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F256E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T型管复苏系统参数</w:t>
      </w:r>
    </w:p>
    <w:p w14:paraId="41635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</w:p>
    <w:p w14:paraId="6D2D2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技术参数：</w:t>
      </w:r>
    </w:p>
    <w:p w14:paraId="141B40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设备需气体驱动控制</w:t>
      </w:r>
    </w:p>
    <w:p w14:paraId="690DDB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需提供低负压低流量的负压吸引</w:t>
      </w:r>
    </w:p>
    <w:p w14:paraId="257538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需有氧浓度调节阀、流量计，氧浓度和流量分开调节，互不影响</w:t>
      </w:r>
    </w:p>
    <w:p w14:paraId="29325C17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操作环境要求：温度：18℃～40℃，湿度 5%～95%</w:t>
      </w:r>
    </w:p>
    <w:p w14:paraId="2B2C696C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运输和贮存环境要求：温度：-40℃～60℃，湿度≤95% ；</w:t>
      </w:r>
    </w:p>
    <w:p w14:paraId="0A702474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气压 50～106kPa</w:t>
      </w:r>
    </w:p>
    <w:p w14:paraId="2E6B6A2D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进液防护等级：IPX4</w:t>
      </w:r>
    </w:p>
    <w:p w14:paraId="49124546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气源供应：医用氧气与空气</w:t>
      </w:r>
    </w:p>
    <w:p w14:paraId="573EC34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气源输入压力范围：300～500kPa（约 45～75Psi）</w:t>
      </w:r>
    </w:p>
    <w:p w14:paraId="6DFBE25E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气源流量：≥50L/min</w:t>
      </w:r>
    </w:p>
    <w:p w14:paraId="699521B3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报警：单气源故障报警</w:t>
      </w:r>
    </w:p>
    <w:p w14:paraId="44806144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医用气体低压软管组件工作压力：0～1000kPa</w:t>
      </w:r>
    </w:p>
    <w:p w14:paraId="69506766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医用气体低压软管组件流量范围：160～500L/min</w:t>
      </w:r>
    </w:p>
    <w:p w14:paraId="4EB1B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物理参数：</w:t>
      </w:r>
      <w:bookmarkStart w:id="0" w:name="_GoBack"/>
      <w:bookmarkEnd w:id="0"/>
    </w:p>
    <w:p w14:paraId="6B78F7B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总重量（包含设备和附件）：≤6Kg</w:t>
      </w:r>
    </w:p>
    <w:p w14:paraId="701517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尺寸（mm）：290mm（W）×180mm(D) ×370mm(H)</w:t>
      </w:r>
    </w:p>
    <w:p w14:paraId="5D2D6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电气参数：</w:t>
      </w:r>
    </w:p>
    <w:p w14:paraId="7A64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1.无</w:t>
      </w:r>
    </w:p>
    <w:p w14:paraId="79685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功能参数：</w:t>
      </w:r>
    </w:p>
    <w:p w14:paraId="30E12C6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空氧混合功能</w:t>
      </w:r>
    </w:p>
    <w:p w14:paraId="6B444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氧浓度设置范围：21%～100%</w:t>
      </w:r>
    </w:p>
    <w:p w14:paraId="344F6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精度：≤±3% V/V</w:t>
      </w:r>
    </w:p>
    <w:p w14:paraId="56C46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反向气流：符合 ISO1195-1995 规定</w:t>
      </w:r>
    </w:p>
    <w:p w14:paraId="360B6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流量设置范围：0～15L/min，有级设置分别为 0.5、1、2、3、4、5、6、8、10、12、15（L/min）</w:t>
      </w:r>
    </w:p>
    <w:p w14:paraId="4BB1B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流量输出精度：0.5、1、2、3、4L/min 时为±0.5L/min；5、6、8、10L/min 时为±1L/min；12、15L/min 时为±2L/mi</w:t>
      </w:r>
    </w:p>
    <w:p w14:paraId="4EE43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负压吸引功能</w:t>
      </w:r>
    </w:p>
    <w:p w14:paraId="16E79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负压设置阀设置范围：0～18.67 ±1.33kPa（0～140±10mmHg）</w:t>
      </w:r>
    </w:p>
    <w:p w14:paraId="720AE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自由气流流量：＜20L/min（最大负压设置时）</w:t>
      </w:r>
    </w:p>
    <w:p w14:paraId="11BDB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负压响应时间：当输入气源压力为 500kPa 时，10 秒内负</w:t>
      </w:r>
    </w:p>
    <w:p w14:paraId="316A2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压至少应达到 17.34kPa (130mmHg)</w:t>
      </w:r>
    </w:p>
    <w:p w14:paraId="3C0FC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负压表量程范围：0～21kPa（0～160mmHg）</w:t>
      </w:r>
    </w:p>
    <w:p w14:paraId="7E767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2.6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负压表精度：±5%满刻度</w:t>
      </w:r>
    </w:p>
    <w:p w14:paraId="4C03C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2.7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气体损耗量:＜28L/min（最大负压设置时）</w:t>
      </w:r>
    </w:p>
    <w:p w14:paraId="38E6506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3.★T 型复苏功能</w:t>
      </w:r>
    </w:p>
    <w:p w14:paraId="0270864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3.1隔膜式压力表量程:-10～80cmH2O</w:t>
      </w:r>
    </w:p>
    <w:p w14:paraId="32885DB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3.2压力表精确度:±2%满刻度</w:t>
      </w:r>
    </w:p>
    <w:p w14:paraId="5DCB691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3.3复苏功能及其相关附件的死腔体积(复苏器死腔和气道附件的死腔）:≤6ml</w:t>
      </w:r>
    </w:p>
    <w:p w14:paraId="6E6305C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3.4复苏功能呼气相的吸气阻抗以及呼气阻抗:在呼气相，当吸气流量为 6L/min 时，患者连接口处的压力≥-6cmH2O；</w:t>
      </w:r>
    </w:p>
    <w:p w14:paraId="6963DFA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3.5在呼气相，当呼气流量为 6L/min 时，患者连接口处的压力≤6cmH2O</w:t>
      </w:r>
    </w:p>
    <w:p w14:paraId="1B41B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需配置设备附件：</w:t>
      </w:r>
    </w:p>
    <w:p w14:paraId="65AA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1.需配有溢流保护杯、重复性使用集液瓶</w:t>
      </w:r>
    </w:p>
    <w:p w14:paraId="47DF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售后服务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00A6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1、保证备件的存储并提供备件的发货，提供在线支持、现场检修、全部零备件更换。</w:t>
      </w:r>
    </w:p>
    <w:p w14:paraId="26E3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2、所有备件保证是原厂备件并提供清晰合法的来源证明材料。</w:t>
      </w:r>
    </w:p>
    <w:p w14:paraId="14A0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3、提供免费维修服务热线，提供维修技术专家开展远程在线技术支持和维修诊断，及时派工程师进行指导或赴现场维修。</w:t>
      </w:r>
    </w:p>
    <w:p w14:paraId="75A8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4、报修响应时间≤1小时；如需到场维修，到达现场时间≤8小时。</w:t>
      </w:r>
    </w:p>
    <w:p w14:paraId="51967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5、医工科和使用科室根据响应速度、配件响应速度、工程师维修效率、维修后设备使用情况、设备保养情况等方面进行评价打分，评分低于90分可提出整改。</w:t>
      </w:r>
    </w:p>
    <w:p w14:paraId="7020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设备质保期外，</w:t>
      </w:r>
      <w:r>
        <w:rPr>
          <w:rFonts w:hint="eastAsia" w:ascii="仿宋" w:hAnsi="仿宋" w:eastAsia="仿宋" w:cs="仿宋"/>
          <w:sz w:val="32"/>
          <w:szCs w:val="32"/>
        </w:rPr>
        <w:t>提供免费维修服务热线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与技术支持</w:t>
      </w:r>
      <w:r>
        <w:rPr>
          <w:rFonts w:hint="eastAsia" w:ascii="仿宋" w:hAnsi="仿宋" w:eastAsia="仿宋" w:cs="仿宋"/>
          <w:sz w:val="32"/>
          <w:szCs w:val="32"/>
        </w:rPr>
        <w:t>，如需到场维修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不得收取上门费</w:t>
      </w:r>
    </w:p>
    <w:p w14:paraId="3BD3F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质保时间</w:t>
      </w:r>
    </w:p>
    <w:p w14:paraId="6121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1、设备经过验收后整机质保不少于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15568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保修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起止日期</w:t>
      </w:r>
    </w:p>
    <w:p w14:paraId="69A4B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1、自设备验收合格之日起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，验收合格日期以双方签字确认的验收报告为准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ED97A5">
      <w:pPr>
        <w:rPr>
          <w:rFonts w:hint="eastAsia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43E79"/>
    <w:multiLevelType w:val="singleLevel"/>
    <w:tmpl w:val="EBD43E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A28B4E7"/>
    <w:multiLevelType w:val="singleLevel"/>
    <w:tmpl w:val="1A28B4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4C"/>
    <w:rsid w:val="00684AC7"/>
    <w:rsid w:val="007338B1"/>
    <w:rsid w:val="00B8214C"/>
    <w:rsid w:val="00C22124"/>
    <w:rsid w:val="00EC71A0"/>
    <w:rsid w:val="00FF3433"/>
    <w:rsid w:val="07027CB2"/>
    <w:rsid w:val="0AE0655C"/>
    <w:rsid w:val="0BA31A63"/>
    <w:rsid w:val="0C226F40"/>
    <w:rsid w:val="119A56B6"/>
    <w:rsid w:val="16C6252F"/>
    <w:rsid w:val="18133F4D"/>
    <w:rsid w:val="1E137F87"/>
    <w:rsid w:val="211C7E96"/>
    <w:rsid w:val="309D2676"/>
    <w:rsid w:val="370F0FE9"/>
    <w:rsid w:val="3B563B4D"/>
    <w:rsid w:val="3C925059"/>
    <w:rsid w:val="3F762A0F"/>
    <w:rsid w:val="476C2250"/>
    <w:rsid w:val="58DE5456"/>
    <w:rsid w:val="6017749F"/>
    <w:rsid w:val="604A0FD1"/>
    <w:rsid w:val="661C136B"/>
    <w:rsid w:val="6808604B"/>
    <w:rsid w:val="68955405"/>
    <w:rsid w:val="729606F7"/>
    <w:rsid w:val="73FE3919"/>
    <w:rsid w:val="7614205F"/>
    <w:rsid w:val="788D60F9"/>
    <w:rsid w:val="7A28432B"/>
    <w:rsid w:val="7CB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spacing w:line="560" w:lineRule="exact"/>
    </w:pPr>
    <w:rPr>
      <w:rFonts w:ascii="仿宋_GB2312" w:hAnsi="楷体_GB2312" w:eastAsia="仿宋_GB2312" w:cs="楷体_GB2312"/>
      <w:bCs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adjustRightInd w:val="0"/>
      <w:outlineLvl w:val="0"/>
    </w:pPr>
    <w:rPr>
      <w:rFonts w:ascii="黑体" w:hAnsi="黑体" w:eastAsia="黑体" w:cs="黑体"/>
      <w:bCs w:val="0"/>
      <w:kern w:val="44"/>
      <w:sz w:val="32"/>
      <w:szCs w:val="32"/>
    </w:rPr>
  </w:style>
  <w:style w:type="paragraph" w:styleId="3">
    <w:name w:val="heading 2"/>
    <w:basedOn w:val="1"/>
    <w:next w:val="1"/>
    <w:link w:val="11"/>
    <w:autoRedefine/>
    <w:qFormat/>
    <w:uiPriority w:val="0"/>
    <w:pPr>
      <w:keepNext/>
      <w:keepLines/>
      <w:outlineLvl w:val="1"/>
    </w:pPr>
    <w:rPr>
      <w:rFonts w:ascii="Times New Roman" w:hAnsi="Times New Roman" w:eastAsia="宋体" w:cs="Times New Roman"/>
      <w:b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autoRedefine/>
    <w:qFormat/>
    <w:uiPriority w:val="0"/>
    <w:pPr>
      <w:spacing w:line="240" w:lineRule="auto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</w:pPr>
    <w:rPr>
      <w:rFonts w:ascii="Courier" w:hAnsi="Courier" w:eastAsia="宋体" w:cs="Times New Roman"/>
      <w:bCs w:val="0"/>
      <w:sz w:val="24"/>
      <w:szCs w:val="20"/>
      <w:lang w:val="en-GB" w:eastAsia="en-US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标题 1 Char"/>
    <w:link w:val="2"/>
    <w:qFormat/>
    <w:uiPriority w:val="0"/>
    <w:rPr>
      <w:rFonts w:ascii="黑体" w:hAnsi="黑体" w:eastAsia="黑体" w:cs="黑体"/>
      <w:kern w:val="44"/>
      <w:sz w:val="32"/>
      <w:szCs w:val="32"/>
      <w:shd w:val="clear" w:color="auto" w:fill="FFFFFF"/>
    </w:rPr>
  </w:style>
  <w:style w:type="character" w:customStyle="1" w:styleId="11">
    <w:name w:val="标题 2 Char"/>
    <w:link w:val="3"/>
    <w:qFormat/>
    <w:uiPriority w:val="0"/>
    <w:rPr>
      <w:b/>
      <w:bCs/>
      <w:kern w:val="2"/>
      <w:sz w:val="24"/>
      <w:szCs w:val="32"/>
      <w:shd w:val="clear" w:color="auto" w:fill="FFFFFF"/>
    </w:rPr>
  </w:style>
  <w:style w:type="paragraph" w:styleId="12">
    <w:name w:val="No Spacing"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 w:hAnsi="宋体" w:cs="宋体"/>
      <w:sz w:val="24"/>
      <w:szCs w:val="24"/>
    </w:rPr>
  </w:style>
  <w:style w:type="paragraph" w:customStyle="1" w:styleId="14">
    <w:name w:val="0.0.0.0"/>
    <w:basedOn w:val="1"/>
    <w:qFormat/>
    <w:uiPriority w:val="0"/>
    <w:pPr>
      <w:adjustRightInd w:val="0"/>
      <w:snapToGrid w:val="0"/>
      <w:ind w:left="1980" w:leftChars="600" w:hanging="720" w:hangingChars="300"/>
    </w:pPr>
    <w:rPr>
      <w:rFonts w:ascii="Times New Roman" w:hAnsi="Times New Roman"/>
      <w:szCs w:val="24"/>
    </w:rPr>
  </w:style>
  <w:style w:type="character" w:customStyle="1" w:styleId="15">
    <w:name w:val="不明显强调1"/>
    <w:qFormat/>
    <w:uiPriority w:val="99"/>
    <w:rPr>
      <w:rFonts w:cs="Times New Roman"/>
      <w:i/>
      <w:color w:val="404040"/>
    </w:rPr>
  </w:style>
  <w:style w:type="character" w:customStyle="1" w:styleId="16">
    <w:name w:val="页眉 Char"/>
    <w:link w:val="6"/>
    <w:autoRedefine/>
    <w:qFormat/>
    <w:uiPriority w:val="0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17">
    <w:name w:val="页脚 Char"/>
    <w:link w:val="5"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18">
    <w:name w:val="批注框文本 Char"/>
    <w:link w:val="4"/>
    <w:autoRedefine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543</Words>
  <Characters>604</Characters>
  <Lines>1</Lines>
  <Paragraphs>1</Paragraphs>
  <TotalTime>2</TotalTime>
  <ScaleCrop>false</ScaleCrop>
  <LinksUpToDate>false</LinksUpToDate>
  <CharactersWithSpaces>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2025-04-10T00:58:00Z</dcterms:created>
  <dc:creator>A</dc:creator>
  <cp:lastModifiedBy>都是命</cp:lastModifiedBy>
  <dcterms:modified xsi:type="dcterms:W3CDTF">2025-09-16T09:00:03Z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eyJoZGlkIjoiYjQyZDY3YWNmZmIyMzkwY2RiNjEzMmNhNjk5ZmU0MDEiLCJ1c2VySWQiOiIxMDg1OTY3MzMzIn0=</vt:lpwstr>
  </property>
  <property fmtid="{D5CDD505-2E9C-101B-9397-08002B2CF9AE}" pid="3" name="KSOProductBuildVer">
    <vt:lpwstr>2052-12.1.0.22529</vt:lpwstr>
  </property>
  <property fmtid="{D5CDD505-2E9C-101B-9397-08002B2CF9AE}" pid="4" name="ICV">
    <vt:lpwstr>B8EBB741E01C490B8B56DBE1BCE62A1E_13</vt:lpwstr>
  </property>
</Properties>
</file>