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71" w:rsidRDefault="007C1D71" w:rsidP="007C1D71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7C1D71">
        <w:rPr>
          <w:rFonts w:asciiTheme="minorEastAsia" w:hAnsiTheme="minorEastAsia" w:hint="eastAsia"/>
          <w:b/>
          <w:sz w:val="32"/>
          <w:szCs w:val="32"/>
        </w:rPr>
        <w:t>平谷区医院柴油发电机组预防性保养与预防性负载试验</w:t>
      </w:r>
    </w:p>
    <w:p w:rsidR="002E39A8" w:rsidRDefault="007C1D71" w:rsidP="007C1D71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7C1D71">
        <w:rPr>
          <w:rFonts w:asciiTheme="minorEastAsia" w:hAnsiTheme="minorEastAsia" w:hint="eastAsia"/>
          <w:b/>
          <w:sz w:val="32"/>
          <w:szCs w:val="32"/>
        </w:rPr>
        <w:t>参数</w:t>
      </w:r>
    </w:p>
    <w:p w:rsidR="007C1D71" w:rsidRPr="004B70DA" w:rsidRDefault="007C1D71" w:rsidP="007C1D71">
      <w:pPr>
        <w:ind w:leftChars="50" w:left="105" w:rightChars="50" w:right="105" w:firstLineChars="200" w:firstLine="422"/>
        <w:jc w:val="left"/>
        <w:rPr>
          <w:rFonts w:ascii="宋体" w:hAnsi="宋体"/>
          <w:b/>
          <w:szCs w:val="21"/>
        </w:rPr>
      </w:pPr>
      <w:r w:rsidRPr="004B70DA">
        <w:rPr>
          <w:rFonts w:ascii="宋体" w:hAnsi="宋体" w:hint="eastAsia"/>
          <w:b/>
          <w:szCs w:val="21"/>
        </w:rPr>
        <w:t>柴油发电机组设备技术参数：</w:t>
      </w:r>
    </w:p>
    <w:tbl>
      <w:tblPr>
        <w:tblpPr w:leftFromText="180" w:rightFromText="180" w:vertAnchor="text" w:horzAnchor="page" w:tblpXSpec="center" w:tblpY="90"/>
        <w:tblOverlap w:val="never"/>
        <w:tblW w:w="7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80"/>
        <w:gridCol w:w="2090"/>
        <w:gridCol w:w="2110"/>
        <w:gridCol w:w="1880"/>
      </w:tblGrid>
      <w:tr w:rsidR="007C1D71" w:rsidTr="00DA42F3">
        <w:trPr>
          <w:trHeight w:val="680"/>
          <w:jc w:val="center"/>
        </w:trPr>
        <w:tc>
          <w:tcPr>
            <w:tcW w:w="17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C1D71" w:rsidRDefault="007C1D71" w:rsidP="00DA42F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机组型号</w:t>
            </w:r>
          </w:p>
        </w:tc>
        <w:tc>
          <w:tcPr>
            <w:tcW w:w="20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C1D71" w:rsidRDefault="007C1D71" w:rsidP="00DA42F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BF-V700</w:t>
            </w:r>
          </w:p>
        </w:tc>
        <w:tc>
          <w:tcPr>
            <w:tcW w:w="211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C1D71" w:rsidRDefault="007C1D71" w:rsidP="00DA42F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机组功率</w:t>
            </w:r>
          </w:p>
        </w:tc>
        <w:tc>
          <w:tcPr>
            <w:tcW w:w="18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C1D71" w:rsidRDefault="007C1D71" w:rsidP="00DA42F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500KW</w:t>
            </w:r>
          </w:p>
        </w:tc>
      </w:tr>
      <w:tr w:rsidR="007C1D71" w:rsidTr="00DA42F3">
        <w:trPr>
          <w:trHeight w:val="680"/>
          <w:jc w:val="center"/>
        </w:trPr>
        <w:tc>
          <w:tcPr>
            <w:tcW w:w="17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C1D71" w:rsidRDefault="007C1D71" w:rsidP="00DA42F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机组品牌</w:t>
            </w:r>
          </w:p>
        </w:tc>
        <w:tc>
          <w:tcPr>
            <w:tcW w:w="20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C1D71" w:rsidRDefault="007C1D71" w:rsidP="00DA42F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BAIFA</w:t>
            </w:r>
          </w:p>
        </w:tc>
        <w:tc>
          <w:tcPr>
            <w:tcW w:w="211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C1D71" w:rsidRDefault="007C1D71" w:rsidP="00DA42F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机组数量</w:t>
            </w:r>
          </w:p>
        </w:tc>
        <w:tc>
          <w:tcPr>
            <w:tcW w:w="18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C1D71" w:rsidRDefault="007C1D71" w:rsidP="00DA42F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1台</w:t>
            </w:r>
          </w:p>
        </w:tc>
      </w:tr>
      <w:tr w:rsidR="007C1D71" w:rsidTr="00DA42F3">
        <w:trPr>
          <w:trHeight w:val="680"/>
          <w:jc w:val="center"/>
        </w:trPr>
        <w:tc>
          <w:tcPr>
            <w:tcW w:w="17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C1D71" w:rsidRDefault="007C1D71" w:rsidP="00DA42F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发动机型号</w:t>
            </w:r>
          </w:p>
        </w:tc>
        <w:tc>
          <w:tcPr>
            <w:tcW w:w="20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C1D71" w:rsidRDefault="007C1D71" w:rsidP="00DA42F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TWD1643GE</w:t>
            </w:r>
          </w:p>
        </w:tc>
        <w:tc>
          <w:tcPr>
            <w:tcW w:w="211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C1D71" w:rsidRDefault="007C1D71" w:rsidP="00DA42F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发电机型号</w:t>
            </w:r>
          </w:p>
        </w:tc>
        <w:tc>
          <w:tcPr>
            <w:tcW w:w="18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C1D71" w:rsidRDefault="007C1D71" w:rsidP="00DA42F3">
            <w:pPr>
              <w:spacing w:line="360" w:lineRule="auto"/>
              <w:jc w:val="center"/>
              <w:rPr>
                <w:rFonts w:ascii="宋体" w:hAnsi="宋体" w:cs="宋体"/>
              </w:rPr>
            </w:pPr>
            <w:proofErr w:type="spellStart"/>
            <w:r>
              <w:rPr>
                <w:rFonts w:ascii="宋体" w:hAnsi="宋体" w:cs="宋体" w:hint="eastAsia"/>
              </w:rPr>
              <w:t>MeccAlte</w:t>
            </w:r>
            <w:proofErr w:type="spellEnd"/>
            <w:r>
              <w:rPr>
                <w:rFonts w:ascii="宋体" w:hAnsi="宋体" w:cs="宋体" w:hint="eastAsia"/>
              </w:rPr>
              <w:t>/40-2L</w:t>
            </w:r>
          </w:p>
        </w:tc>
      </w:tr>
      <w:tr w:rsidR="007C1D71" w:rsidTr="00DA42F3">
        <w:trPr>
          <w:trHeight w:val="680"/>
          <w:jc w:val="center"/>
        </w:trPr>
        <w:tc>
          <w:tcPr>
            <w:tcW w:w="17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C1D71" w:rsidRDefault="007C1D71" w:rsidP="00DA42F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控制系统品牌</w:t>
            </w:r>
          </w:p>
        </w:tc>
        <w:tc>
          <w:tcPr>
            <w:tcW w:w="20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C1D71" w:rsidRDefault="007C1D71" w:rsidP="00DA42F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</w:rPr>
              <w:t>COMAP自动化控制屏</w:t>
            </w:r>
          </w:p>
        </w:tc>
        <w:tc>
          <w:tcPr>
            <w:tcW w:w="211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C1D71" w:rsidRDefault="007C1D71" w:rsidP="00DA42F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控制系统型号规格</w:t>
            </w:r>
          </w:p>
        </w:tc>
        <w:tc>
          <w:tcPr>
            <w:tcW w:w="18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C1D71" w:rsidRDefault="007C1D71" w:rsidP="00DA42F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</w:rPr>
              <w:t>COMAP</w:t>
            </w:r>
          </w:p>
        </w:tc>
      </w:tr>
    </w:tbl>
    <w:p w:rsidR="007C1D71" w:rsidRDefault="007C1D71" w:rsidP="007C1D71">
      <w:pPr>
        <w:ind w:leftChars="50" w:left="105" w:rightChars="50" w:right="105" w:firstLineChars="200" w:firstLine="420"/>
        <w:jc w:val="left"/>
        <w:rPr>
          <w:rFonts w:ascii="宋体" w:hAnsi="宋体"/>
          <w:szCs w:val="21"/>
        </w:rPr>
      </w:pPr>
    </w:p>
    <w:p w:rsidR="007C1D71" w:rsidRPr="004B70DA" w:rsidRDefault="007C1D71" w:rsidP="007C1D71">
      <w:pPr>
        <w:ind w:leftChars="50" w:left="105" w:rightChars="50" w:right="105" w:firstLineChars="200" w:firstLine="422"/>
        <w:jc w:val="left"/>
        <w:rPr>
          <w:rFonts w:ascii="宋体" w:hAnsi="宋体"/>
          <w:b/>
          <w:szCs w:val="21"/>
        </w:rPr>
      </w:pPr>
      <w:r w:rsidRPr="004B70DA">
        <w:rPr>
          <w:rFonts w:ascii="宋体" w:hAnsi="宋体" w:hint="eastAsia"/>
          <w:b/>
          <w:szCs w:val="21"/>
        </w:rPr>
        <w:t>预防性保养技术要求：</w:t>
      </w:r>
    </w:p>
    <w:tbl>
      <w:tblPr>
        <w:tblW w:w="7810" w:type="dxa"/>
        <w:jc w:val="center"/>
        <w:tblLayout w:type="fixed"/>
        <w:tblLook w:val="04A0"/>
      </w:tblPr>
      <w:tblGrid>
        <w:gridCol w:w="1137"/>
        <w:gridCol w:w="2375"/>
        <w:gridCol w:w="2928"/>
        <w:gridCol w:w="1370"/>
      </w:tblGrid>
      <w:tr w:rsidR="007C1D71" w:rsidTr="00DA42F3">
        <w:trPr>
          <w:trHeight w:val="680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名称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型号及描述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数量</w:t>
            </w:r>
          </w:p>
        </w:tc>
      </w:tr>
      <w:tr w:rsidR="007C1D71" w:rsidTr="00DA42F3">
        <w:trPr>
          <w:trHeight w:val="680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空气滤清器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原厂配件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1个</w:t>
            </w:r>
          </w:p>
        </w:tc>
      </w:tr>
      <w:tr w:rsidR="007C1D71" w:rsidTr="00DA42F3">
        <w:trPr>
          <w:trHeight w:val="680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机油滤清器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原厂配件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2个</w:t>
            </w:r>
          </w:p>
        </w:tc>
      </w:tr>
      <w:tr w:rsidR="007C1D71" w:rsidTr="00DA42F3">
        <w:trPr>
          <w:trHeight w:val="680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柴油滤清器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原厂配件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1个</w:t>
            </w:r>
          </w:p>
        </w:tc>
      </w:tr>
      <w:tr w:rsidR="007C1D71" w:rsidTr="00DA42F3">
        <w:trPr>
          <w:trHeight w:val="680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油水分离器芯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原厂配件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1个</w:t>
            </w:r>
          </w:p>
        </w:tc>
      </w:tr>
      <w:tr w:rsidR="007C1D71" w:rsidTr="00DA42F3">
        <w:trPr>
          <w:trHeight w:val="680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机油旁滤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原厂配件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1个</w:t>
            </w:r>
          </w:p>
        </w:tc>
      </w:tr>
      <w:tr w:rsidR="007C1D71" w:rsidTr="00DA42F3">
        <w:trPr>
          <w:trHeight w:val="680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水滤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原厂配件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1个</w:t>
            </w:r>
          </w:p>
        </w:tc>
      </w:tr>
      <w:tr w:rsidR="007C1D71" w:rsidTr="00DA42F3">
        <w:trPr>
          <w:trHeight w:val="680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高品质防冻液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BLUESTAR</w:t>
            </w:r>
          </w:p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（含远置水箱防冻液）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85桶</w:t>
            </w:r>
          </w:p>
        </w:tc>
      </w:tr>
      <w:tr w:rsidR="007C1D71" w:rsidTr="00DA42F3">
        <w:trPr>
          <w:trHeight w:val="680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高品质润滑油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Mobil</w:t>
            </w:r>
          </w:p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（15W/40，CH级）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3桶</w:t>
            </w:r>
          </w:p>
        </w:tc>
      </w:tr>
      <w:tr w:rsidR="007C1D71" w:rsidTr="00DA42F3">
        <w:trPr>
          <w:trHeight w:val="680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密封式启动蓄电池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200AH/12V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高品质阀控密封式铅酸</w:t>
            </w:r>
          </w:p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启动蓄电池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2只</w:t>
            </w:r>
          </w:p>
        </w:tc>
      </w:tr>
      <w:tr w:rsidR="007C1D71" w:rsidTr="00DA42F3">
        <w:trPr>
          <w:trHeight w:val="680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分水阀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原厂配件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1" w:rsidRDefault="007C1D71" w:rsidP="00DA42F3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1个</w:t>
            </w:r>
          </w:p>
        </w:tc>
      </w:tr>
    </w:tbl>
    <w:p w:rsidR="007C1D71" w:rsidRDefault="007C1D71" w:rsidP="007C1D71">
      <w:pPr>
        <w:ind w:leftChars="50" w:left="105" w:rightChars="50" w:right="105" w:firstLineChars="200" w:firstLine="420"/>
        <w:jc w:val="left"/>
        <w:rPr>
          <w:rFonts w:ascii="宋体" w:hAnsi="宋体" w:hint="eastAsia"/>
          <w:szCs w:val="21"/>
        </w:rPr>
      </w:pPr>
    </w:p>
    <w:p w:rsidR="007C1D71" w:rsidRDefault="007C1D71" w:rsidP="007C1D71">
      <w:pPr>
        <w:ind w:leftChars="50" w:left="105" w:rightChars="50" w:right="105" w:firstLineChars="200" w:firstLine="420"/>
        <w:jc w:val="left"/>
        <w:rPr>
          <w:rFonts w:ascii="宋体" w:hAnsi="宋体"/>
          <w:szCs w:val="21"/>
        </w:rPr>
      </w:pPr>
    </w:p>
    <w:p w:rsidR="007C1D71" w:rsidRPr="006E0324" w:rsidRDefault="007C1D71" w:rsidP="007C1D71">
      <w:pPr>
        <w:ind w:leftChars="50" w:left="105" w:rightChars="50" w:right="105" w:firstLineChars="200" w:firstLine="422"/>
        <w:jc w:val="left"/>
        <w:rPr>
          <w:rFonts w:ascii="宋体" w:hAnsi="宋体"/>
          <w:b/>
          <w:szCs w:val="21"/>
        </w:rPr>
      </w:pPr>
      <w:r w:rsidRPr="006E0324">
        <w:rPr>
          <w:rFonts w:ascii="宋体" w:hAnsi="宋体" w:hint="eastAsia"/>
          <w:b/>
          <w:szCs w:val="21"/>
        </w:rPr>
        <w:lastRenderedPageBreak/>
        <w:t>预防性负载试验技术参数：</w:t>
      </w:r>
    </w:p>
    <w:p w:rsidR="007C1D71" w:rsidRDefault="007C1D71" w:rsidP="007C1D71">
      <w:pPr>
        <w:ind w:leftChars="50" w:left="105" w:rightChars="50" w:right="105" w:firstLineChars="200" w:firstLine="420"/>
        <w:jc w:val="left"/>
        <w:rPr>
          <w:rFonts w:ascii="宋体" w:hAnsi="宋体"/>
          <w:szCs w:val="21"/>
        </w:rPr>
      </w:pPr>
    </w:p>
    <w:tbl>
      <w:tblPr>
        <w:tblpPr w:leftFromText="180" w:rightFromText="180" w:vertAnchor="text" w:horzAnchor="margin" w:tblpXSpec="center" w:tblpY="-67"/>
        <w:tblW w:w="7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190"/>
        <w:gridCol w:w="2560"/>
        <w:gridCol w:w="1970"/>
      </w:tblGrid>
      <w:tr w:rsidR="007C1D71" w:rsidTr="00DA42F3">
        <w:trPr>
          <w:trHeight w:val="481"/>
        </w:trPr>
        <w:tc>
          <w:tcPr>
            <w:tcW w:w="2018" w:type="dxa"/>
          </w:tcPr>
          <w:p w:rsidR="007C1D71" w:rsidRDefault="007C1D71" w:rsidP="00DA42F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试验项目</w:t>
            </w:r>
          </w:p>
        </w:tc>
        <w:tc>
          <w:tcPr>
            <w:tcW w:w="1190" w:type="dxa"/>
          </w:tcPr>
          <w:p w:rsidR="007C1D71" w:rsidRDefault="007C1D71" w:rsidP="00DA42F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试验时长</w:t>
            </w:r>
          </w:p>
        </w:tc>
        <w:tc>
          <w:tcPr>
            <w:tcW w:w="2560" w:type="dxa"/>
          </w:tcPr>
          <w:p w:rsidR="007C1D71" w:rsidRDefault="007C1D71" w:rsidP="00DA42F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试验内容</w:t>
            </w:r>
          </w:p>
        </w:tc>
        <w:tc>
          <w:tcPr>
            <w:tcW w:w="1970" w:type="dxa"/>
          </w:tcPr>
          <w:p w:rsidR="007C1D71" w:rsidRDefault="007C1D71" w:rsidP="00DA42F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</w:tr>
      <w:tr w:rsidR="007C1D71" w:rsidTr="00DA42F3">
        <w:trPr>
          <w:trHeight w:val="2820"/>
        </w:trPr>
        <w:tc>
          <w:tcPr>
            <w:tcW w:w="2018" w:type="dxa"/>
          </w:tcPr>
          <w:p w:rsidR="007C1D71" w:rsidRDefault="007C1D71" w:rsidP="00DA42F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常用功率值试验、满载试验、阶段加载、过载试验、突加突减等试验项目</w:t>
            </w:r>
          </w:p>
        </w:tc>
        <w:tc>
          <w:tcPr>
            <w:tcW w:w="1190" w:type="dxa"/>
          </w:tcPr>
          <w:p w:rsidR="007C1D71" w:rsidRDefault="007C1D71" w:rsidP="00DA42F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满足4小时/次，每年两次。</w:t>
            </w:r>
          </w:p>
        </w:tc>
        <w:tc>
          <w:tcPr>
            <w:tcW w:w="2560" w:type="dxa"/>
          </w:tcPr>
          <w:p w:rsidR="007C1D71" w:rsidRDefault="007C1D71" w:rsidP="00DA42F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0－25％－50％－75％－100％－110％－100％－75％－50％－25％－0，测试三相电压、三相电流、有功功率、频率、突加突减等基本试验参数测试。</w:t>
            </w:r>
          </w:p>
        </w:tc>
        <w:tc>
          <w:tcPr>
            <w:tcW w:w="1970" w:type="dxa"/>
            <w:vAlign w:val="center"/>
          </w:tcPr>
          <w:p w:rsidR="007C1D71" w:rsidRDefault="007C1D71" w:rsidP="00DA42F3">
            <w:pPr>
              <w:spacing w:line="360" w:lineRule="auto"/>
              <w:ind w:leftChars="-34" w:left="-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计算机软件控制，试验结束后，生成曲线及参数报表，打印输出。</w:t>
            </w:r>
          </w:p>
        </w:tc>
      </w:tr>
    </w:tbl>
    <w:p w:rsidR="007C1D71" w:rsidRPr="007C1D71" w:rsidRDefault="007C1D71" w:rsidP="007C1D71">
      <w:pPr>
        <w:jc w:val="center"/>
        <w:rPr>
          <w:rFonts w:asciiTheme="minorEastAsia" w:hAnsiTheme="minorEastAsia"/>
        </w:rPr>
      </w:pPr>
    </w:p>
    <w:sectPr w:rsidR="007C1D71" w:rsidRPr="007C1D71" w:rsidSect="002E3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1D71"/>
    <w:rsid w:val="002E39A8"/>
    <w:rsid w:val="007C1D71"/>
    <w:rsid w:val="0095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513</Characters>
  <Application>Microsoft Office Word</Application>
  <DocSecurity>0</DocSecurity>
  <Lines>4</Lines>
  <Paragraphs>1</Paragraphs>
  <ScaleCrop>false</ScaleCrop>
  <Company>china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2019-04-30T09:10:00Z</dcterms:created>
  <dcterms:modified xsi:type="dcterms:W3CDTF">2019-04-30T09:14:00Z</dcterms:modified>
</cp:coreProperties>
</file>