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4AA" w:rsidRPr="006434AA" w:rsidRDefault="00F66A2C" w:rsidP="00BF0F7A">
      <w:pPr>
        <w:jc w:val="center"/>
        <w:rPr>
          <w:rFonts w:ascii="方正小标宋简体" w:eastAsia="方正小标宋简体" w:hAnsi="宋体"/>
          <w:b/>
          <w:sz w:val="36"/>
          <w:szCs w:val="36"/>
        </w:rPr>
      </w:pPr>
      <w:bookmarkStart w:id="0" w:name="_Toc4164219"/>
      <w:r w:rsidRPr="006434AA">
        <w:rPr>
          <w:rFonts w:ascii="方正小标宋简体" w:eastAsia="方正小标宋简体" w:hAnsi="宋体" w:hint="eastAsia"/>
          <w:b/>
          <w:sz w:val="36"/>
          <w:szCs w:val="36"/>
        </w:rPr>
        <w:t>平谷医院绩效工资分配管理系统</w:t>
      </w:r>
    </w:p>
    <w:p w:rsidR="00BF0F7A" w:rsidRPr="006434AA" w:rsidRDefault="00BF0F7A" w:rsidP="00BF0F7A">
      <w:pPr>
        <w:jc w:val="center"/>
        <w:rPr>
          <w:rFonts w:ascii="方正小标宋简体" w:eastAsia="方正小标宋简体" w:hAnsi="宋体"/>
          <w:b/>
          <w:sz w:val="36"/>
          <w:szCs w:val="36"/>
        </w:rPr>
      </w:pPr>
      <w:r w:rsidRPr="006434AA">
        <w:rPr>
          <w:rFonts w:ascii="方正小标宋简体" w:eastAsia="方正小标宋简体" w:hAnsi="宋体" w:hint="eastAsia"/>
          <w:b/>
          <w:sz w:val="36"/>
          <w:szCs w:val="36"/>
        </w:rPr>
        <w:t>招标</w:t>
      </w:r>
      <w:r w:rsidR="00C75A74">
        <w:rPr>
          <w:rFonts w:ascii="方正小标宋简体" w:eastAsia="方正小标宋简体" w:hAnsi="宋体" w:hint="eastAsia"/>
          <w:b/>
          <w:sz w:val="36"/>
          <w:szCs w:val="36"/>
        </w:rPr>
        <w:t>技术</w:t>
      </w:r>
      <w:r w:rsidRPr="006434AA">
        <w:rPr>
          <w:rFonts w:ascii="方正小标宋简体" w:eastAsia="方正小标宋简体" w:hAnsi="宋体" w:hint="eastAsia"/>
          <w:b/>
          <w:sz w:val="36"/>
          <w:szCs w:val="36"/>
        </w:rPr>
        <w:t>需求及技术规格说明</w:t>
      </w:r>
    </w:p>
    <w:p w:rsidR="005A5F5C" w:rsidRPr="00E8261A" w:rsidRDefault="00BB2294" w:rsidP="00BF0F7A">
      <w:pPr>
        <w:pStyle w:val="1"/>
        <w:numPr>
          <w:ilvl w:val="0"/>
          <w:numId w:val="1"/>
        </w:numPr>
        <w:rPr>
          <w:rFonts w:ascii="宋体" w:hAnsi="宋体"/>
          <w:color w:val="000000" w:themeColor="text1"/>
          <w:sz w:val="24"/>
          <w:szCs w:val="24"/>
        </w:rPr>
      </w:pPr>
      <w:bookmarkStart w:id="1" w:name="_GoBack"/>
      <w:bookmarkEnd w:id="1"/>
      <w:r>
        <w:rPr>
          <w:rFonts w:ascii="宋体" w:hAnsi="宋体" w:hint="eastAsia"/>
          <w:color w:val="000000" w:themeColor="text1"/>
          <w:sz w:val="24"/>
          <w:szCs w:val="24"/>
        </w:rPr>
        <w:t>总体要求</w:t>
      </w:r>
    </w:p>
    <w:p w:rsidR="00C93198" w:rsidRPr="00E8261A" w:rsidRDefault="00C93198" w:rsidP="00C93198">
      <w:pPr>
        <w:spacing w:line="360" w:lineRule="auto"/>
        <w:ind w:firstLine="420"/>
        <w:rPr>
          <w:color w:val="000000" w:themeColor="text1"/>
          <w:sz w:val="24"/>
        </w:rPr>
      </w:pPr>
      <w:r w:rsidRPr="00E8261A">
        <w:rPr>
          <w:rFonts w:hint="eastAsia"/>
          <w:color w:val="000000" w:themeColor="text1"/>
          <w:sz w:val="24"/>
        </w:rPr>
        <w:t>北京友谊医院平谷医院针对医院各类人员涉及到各类绩效工资分配工作，这些工作与各科室、各人员相关，并且需要按照不同性质绩效工资分配，在此基础上，需要管理人员工资发放信息、各类津贴补助信息，从而形成完整的所有人员总体收入情况。</w:t>
      </w:r>
    </w:p>
    <w:p w:rsidR="00C93198" w:rsidRPr="00E8261A" w:rsidRDefault="00C93198" w:rsidP="00002005">
      <w:pPr>
        <w:spacing w:line="360" w:lineRule="auto"/>
        <w:ind w:firstLine="420"/>
        <w:rPr>
          <w:color w:val="000000" w:themeColor="text1"/>
          <w:sz w:val="24"/>
        </w:rPr>
      </w:pPr>
      <w:r w:rsidRPr="00E8261A">
        <w:rPr>
          <w:rFonts w:hint="eastAsia"/>
          <w:color w:val="000000" w:themeColor="text1"/>
          <w:sz w:val="24"/>
        </w:rPr>
        <w:t>由于上述工作涉及面广、精细化程度要求高，涵盖了科室及个人的绩效来源、分配、去向余等方方面面的管理，迫切需要一套信息化系统实现绩效工资分配工作的规范化管理，并为平谷医院深入分析和掌握科室、个人绩效提供坚实有效的信息化保障。</w:t>
      </w:r>
    </w:p>
    <w:p w:rsidR="00C93198" w:rsidRPr="00E8261A" w:rsidRDefault="00C93198" w:rsidP="00F840AD">
      <w:pPr>
        <w:spacing w:line="360" w:lineRule="auto"/>
        <w:ind w:firstLine="420"/>
        <w:rPr>
          <w:color w:val="000000" w:themeColor="text1"/>
          <w:sz w:val="24"/>
        </w:rPr>
      </w:pPr>
      <w:r w:rsidRPr="00E8261A">
        <w:rPr>
          <w:rFonts w:hint="eastAsia"/>
          <w:color w:val="000000" w:themeColor="text1"/>
          <w:sz w:val="24"/>
        </w:rPr>
        <w:t>为此，北京友谊医院平谷医院希望建设一套全新的绩效工资分配管理系统，以有效提升绩效工资分配管理的科学化、规范化和精细化水平，促进医院经营管理能力的提升。</w:t>
      </w:r>
    </w:p>
    <w:p w:rsidR="005A5F5C" w:rsidRPr="00E8261A" w:rsidRDefault="005A5F5C" w:rsidP="009D7B16">
      <w:pPr>
        <w:spacing w:line="360" w:lineRule="auto"/>
        <w:ind w:firstLine="420"/>
        <w:rPr>
          <w:color w:val="000000" w:themeColor="text1"/>
          <w:sz w:val="24"/>
        </w:rPr>
      </w:pPr>
      <w:r w:rsidRPr="00E8261A">
        <w:rPr>
          <w:rFonts w:hint="eastAsia"/>
          <w:color w:val="000000" w:themeColor="text1"/>
          <w:sz w:val="24"/>
        </w:rPr>
        <w:t>绩效工资分配管理系统</w:t>
      </w:r>
      <w:r w:rsidR="003C3BB8" w:rsidRPr="00E8261A">
        <w:rPr>
          <w:rFonts w:hint="eastAsia"/>
          <w:color w:val="000000" w:themeColor="text1"/>
          <w:sz w:val="24"/>
        </w:rPr>
        <w:t>由一系列业务组成，总体架构</w:t>
      </w:r>
      <w:r w:rsidR="00F61324" w:rsidRPr="00E8261A">
        <w:rPr>
          <w:rFonts w:hint="eastAsia"/>
          <w:color w:val="000000" w:themeColor="text1"/>
          <w:sz w:val="24"/>
        </w:rPr>
        <w:t>设想</w:t>
      </w:r>
      <w:r w:rsidR="003C3BB8" w:rsidRPr="00E8261A">
        <w:rPr>
          <w:rFonts w:hint="eastAsia"/>
          <w:color w:val="000000" w:themeColor="text1"/>
          <w:sz w:val="24"/>
        </w:rPr>
        <w:t>如下：</w:t>
      </w:r>
    </w:p>
    <w:p w:rsidR="005A5F5C" w:rsidRDefault="005A5F5C" w:rsidP="005A5F5C">
      <w:r>
        <w:rPr>
          <w:noProof/>
        </w:rPr>
        <w:drawing>
          <wp:inline distT="0" distB="0" distL="0" distR="0">
            <wp:extent cx="4895850" cy="2323261"/>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893493" cy="2322143"/>
                    </a:xfrm>
                    <a:prstGeom prst="rect">
                      <a:avLst/>
                    </a:prstGeom>
                  </pic:spPr>
                </pic:pic>
              </a:graphicData>
            </a:graphic>
          </wp:inline>
        </w:drawing>
      </w:r>
    </w:p>
    <w:p w:rsidR="00BF0F7A" w:rsidRPr="00BF0F7A" w:rsidRDefault="00BF0F7A" w:rsidP="00BF0F7A">
      <w:pPr>
        <w:pStyle w:val="1"/>
        <w:numPr>
          <w:ilvl w:val="0"/>
          <w:numId w:val="1"/>
        </w:numPr>
        <w:rPr>
          <w:rFonts w:ascii="宋体" w:hAnsi="宋体"/>
          <w:sz w:val="24"/>
          <w:szCs w:val="24"/>
        </w:rPr>
      </w:pPr>
      <w:r w:rsidRPr="00BF0F7A">
        <w:rPr>
          <w:rFonts w:ascii="宋体" w:hAnsi="宋体" w:hint="eastAsia"/>
          <w:sz w:val="24"/>
          <w:szCs w:val="24"/>
        </w:rPr>
        <w:lastRenderedPageBreak/>
        <w:t>建设目标</w:t>
      </w:r>
      <w:bookmarkEnd w:id="0"/>
    </w:p>
    <w:p w:rsidR="00BF0F7A" w:rsidRPr="00BF0F7A" w:rsidRDefault="00BF0F7A" w:rsidP="00BF0F7A">
      <w:pPr>
        <w:spacing w:line="360" w:lineRule="auto"/>
        <w:ind w:firstLineChars="200" w:firstLine="480"/>
        <w:rPr>
          <w:rFonts w:ascii="宋体" w:hAnsi="宋体"/>
          <w:sz w:val="24"/>
          <w:szCs w:val="24"/>
        </w:rPr>
      </w:pPr>
      <w:r w:rsidRPr="00BF0F7A">
        <w:rPr>
          <w:rFonts w:ascii="宋体" w:hAnsi="宋体" w:hint="eastAsia"/>
          <w:sz w:val="24"/>
          <w:szCs w:val="24"/>
        </w:rPr>
        <w:t>北京友谊医院平谷医院通过建设绩效工资分配管理系统，实现以下建设目标：</w:t>
      </w:r>
    </w:p>
    <w:p w:rsidR="00BF0F7A" w:rsidRPr="00BF0F7A" w:rsidRDefault="00AD30FF" w:rsidP="00BF0F7A">
      <w:pPr>
        <w:pStyle w:val="a3"/>
        <w:numPr>
          <w:ilvl w:val="0"/>
          <w:numId w:val="2"/>
        </w:numPr>
        <w:spacing w:line="360" w:lineRule="auto"/>
        <w:ind w:firstLineChars="0"/>
        <w:rPr>
          <w:rFonts w:ascii="宋体" w:hAnsi="宋体"/>
          <w:sz w:val="24"/>
          <w:szCs w:val="24"/>
        </w:rPr>
      </w:pPr>
      <w:r>
        <w:rPr>
          <w:rFonts w:ascii="宋体" w:hAnsi="宋体" w:hint="eastAsia"/>
          <w:sz w:val="24"/>
          <w:szCs w:val="24"/>
        </w:rPr>
        <w:t>建立一套面向分配、去向、查询</w:t>
      </w:r>
      <w:r w:rsidR="00BF0F7A" w:rsidRPr="00BF0F7A">
        <w:rPr>
          <w:rFonts w:ascii="宋体" w:hAnsi="宋体" w:hint="eastAsia"/>
          <w:sz w:val="24"/>
          <w:szCs w:val="24"/>
        </w:rPr>
        <w:t>等各环节管理的绩效工资分配管理系统；</w:t>
      </w:r>
    </w:p>
    <w:p w:rsidR="00BF0F7A" w:rsidRPr="00BF0F7A" w:rsidRDefault="006434AA" w:rsidP="00BF0F7A">
      <w:pPr>
        <w:pStyle w:val="a3"/>
        <w:numPr>
          <w:ilvl w:val="0"/>
          <w:numId w:val="2"/>
        </w:numPr>
        <w:spacing w:line="360" w:lineRule="auto"/>
        <w:ind w:firstLineChars="0"/>
        <w:rPr>
          <w:rFonts w:ascii="宋体" w:hAnsi="宋体"/>
          <w:sz w:val="24"/>
          <w:szCs w:val="24"/>
        </w:rPr>
      </w:pPr>
      <w:r>
        <w:rPr>
          <w:rFonts w:ascii="宋体" w:hAnsi="宋体" w:hint="eastAsia"/>
          <w:sz w:val="24"/>
          <w:szCs w:val="24"/>
        </w:rPr>
        <w:t>实现以</w:t>
      </w:r>
      <w:r w:rsidR="003C3BB8">
        <w:rPr>
          <w:rFonts w:ascii="宋体" w:hAnsi="宋体" w:hint="eastAsia"/>
          <w:sz w:val="24"/>
          <w:szCs w:val="24"/>
        </w:rPr>
        <w:t>绩效工资</w:t>
      </w:r>
      <w:r>
        <w:rPr>
          <w:rFonts w:ascii="宋体" w:hAnsi="宋体" w:hint="eastAsia"/>
          <w:sz w:val="24"/>
          <w:szCs w:val="24"/>
        </w:rPr>
        <w:t>分配</w:t>
      </w:r>
      <w:r w:rsidR="003C3BB8">
        <w:rPr>
          <w:rFonts w:ascii="宋体" w:hAnsi="宋体" w:hint="eastAsia"/>
          <w:sz w:val="24"/>
          <w:szCs w:val="24"/>
        </w:rPr>
        <w:t>业务</w:t>
      </w:r>
      <w:r>
        <w:rPr>
          <w:rFonts w:ascii="宋体" w:hAnsi="宋体" w:hint="eastAsia"/>
          <w:sz w:val="24"/>
          <w:szCs w:val="24"/>
        </w:rPr>
        <w:t>为核心的</w:t>
      </w:r>
      <w:r w:rsidR="00BF0F7A" w:rsidRPr="00BF0F7A">
        <w:rPr>
          <w:rFonts w:ascii="宋体" w:hAnsi="宋体" w:hint="eastAsia"/>
          <w:sz w:val="24"/>
          <w:szCs w:val="24"/>
        </w:rPr>
        <w:t>分配机制；</w:t>
      </w:r>
    </w:p>
    <w:p w:rsidR="00BF0F7A" w:rsidRPr="00BF0F7A" w:rsidRDefault="003C54EA" w:rsidP="00BF0F7A">
      <w:pPr>
        <w:pStyle w:val="a3"/>
        <w:numPr>
          <w:ilvl w:val="0"/>
          <w:numId w:val="2"/>
        </w:numPr>
        <w:spacing w:line="360" w:lineRule="auto"/>
        <w:ind w:firstLineChars="0"/>
        <w:rPr>
          <w:rFonts w:ascii="宋体" w:hAnsi="宋体"/>
          <w:sz w:val="24"/>
          <w:szCs w:val="24"/>
        </w:rPr>
      </w:pPr>
      <w:r>
        <w:rPr>
          <w:rFonts w:ascii="宋体" w:hAnsi="宋体" w:hint="eastAsia"/>
          <w:sz w:val="24"/>
          <w:szCs w:val="24"/>
        </w:rPr>
        <w:t>实现对操作人员进行绩效工资</w:t>
      </w:r>
      <w:r w:rsidR="00BF0F7A" w:rsidRPr="00BF0F7A">
        <w:rPr>
          <w:rFonts w:ascii="宋体" w:hAnsi="宋体" w:hint="eastAsia"/>
          <w:sz w:val="24"/>
          <w:szCs w:val="24"/>
        </w:rPr>
        <w:t>项目分配管理的功能；</w:t>
      </w:r>
    </w:p>
    <w:p w:rsidR="00BF0F7A" w:rsidRPr="00BF0F7A" w:rsidRDefault="00AD30FF" w:rsidP="00BF0F7A">
      <w:pPr>
        <w:pStyle w:val="a3"/>
        <w:numPr>
          <w:ilvl w:val="0"/>
          <w:numId w:val="2"/>
        </w:numPr>
        <w:spacing w:line="360" w:lineRule="auto"/>
        <w:ind w:firstLineChars="0"/>
        <w:rPr>
          <w:rFonts w:ascii="宋体" w:hAnsi="宋体"/>
          <w:sz w:val="24"/>
          <w:szCs w:val="24"/>
        </w:rPr>
      </w:pPr>
      <w:r>
        <w:rPr>
          <w:rFonts w:ascii="宋体" w:hAnsi="宋体" w:hint="eastAsia"/>
          <w:sz w:val="24"/>
          <w:szCs w:val="24"/>
        </w:rPr>
        <w:t>绩效工资</w:t>
      </w:r>
      <w:r w:rsidR="00AA2494">
        <w:rPr>
          <w:rFonts w:ascii="宋体" w:hAnsi="宋体" w:hint="eastAsia"/>
          <w:sz w:val="24"/>
          <w:szCs w:val="24"/>
        </w:rPr>
        <w:t>项目</w:t>
      </w:r>
      <w:r w:rsidR="00BF0F7A" w:rsidRPr="00BF0F7A">
        <w:rPr>
          <w:rFonts w:ascii="宋体" w:hAnsi="宋体" w:hint="eastAsia"/>
          <w:sz w:val="24"/>
          <w:szCs w:val="24"/>
        </w:rPr>
        <w:t>分配支持分配到科室或人员的功能；</w:t>
      </w:r>
    </w:p>
    <w:p w:rsidR="00BF0F7A" w:rsidRPr="00BF0F7A" w:rsidRDefault="00BF0F7A" w:rsidP="00BF0F7A">
      <w:pPr>
        <w:pStyle w:val="a3"/>
        <w:numPr>
          <w:ilvl w:val="0"/>
          <w:numId w:val="2"/>
        </w:numPr>
        <w:spacing w:line="360" w:lineRule="auto"/>
        <w:ind w:firstLineChars="0"/>
        <w:rPr>
          <w:rFonts w:ascii="宋体" w:hAnsi="宋体"/>
          <w:sz w:val="24"/>
          <w:szCs w:val="24"/>
        </w:rPr>
      </w:pPr>
      <w:r w:rsidRPr="00BF0F7A">
        <w:rPr>
          <w:rFonts w:ascii="宋体" w:hAnsi="宋体" w:hint="eastAsia"/>
          <w:sz w:val="24"/>
          <w:szCs w:val="24"/>
        </w:rPr>
        <w:t>绩效工资</w:t>
      </w:r>
      <w:r w:rsidR="00AA2494">
        <w:rPr>
          <w:rFonts w:ascii="宋体" w:hAnsi="宋体" w:hint="eastAsia"/>
          <w:sz w:val="24"/>
          <w:szCs w:val="24"/>
        </w:rPr>
        <w:t>项目</w:t>
      </w:r>
      <w:r w:rsidRPr="00BF0F7A">
        <w:rPr>
          <w:rFonts w:ascii="宋体" w:hAnsi="宋体" w:hint="eastAsia"/>
          <w:sz w:val="24"/>
          <w:szCs w:val="24"/>
        </w:rPr>
        <w:t>分配时支持按照本科室人员、非本科室人员进行分配的功能；</w:t>
      </w:r>
    </w:p>
    <w:p w:rsidR="00BF0F7A" w:rsidRPr="00BF0F7A" w:rsidRDefault="00BF0F7A" w:rsidP="00BF0F7A">
      <w:pPr>
        <w:pStyle w:val="a3"/>
        <w:numPr>
          <w:ilvl w:val="0"/>
          <w:numId w:val="2"/>
        </w:numPr>
        <w:spacing w:line="360" w:lineRule="auto"/>
        <w:ind w:firstLineChars="0"/>
        <w:rPr>
          <w:rFonts w:ascii="宋体" w:hAnsi="宋体"/>
          <w:sz w:val="24"/>
          <w:szCs w:val="24"/>
        </w:rPr>
      </w:pPr>
      <w:r w:rsidRPr="00BF0F7A">
        <w:rPr>
          <w:rFonts w:ascii="宋体" w:hAnsi="宋体" w:hint="eastAsia"/>
          <w:sz w:val="24"/>
          <w:szCs w:val="24"/>
        </w:rPr>
        <w:t>实现对发放的工资、各类津贴补助信息的管理要求；</w:t>
      </w:r>
    </w:p>
    <w:p w:rsidR="00BF0F7A" w:rsidRPr="00BF0F7A" w:rsidRDefault="00BF0F7A" w:rsidP="00BF0F7A">
      <w:pPr>
        <w:pStyle w:val="a3"/>
        <w:numPr>
          <w:ilvl w:val="0"/>
          <w:numId w:val="2"/>
        </w:numPr>
        <w:spacing w:line="360" w:lineRule="auto"/>
        <w:ind w:firstLineChars="0"/>
        <w:rPr>
          <w:rFonts w:ascii="宋体" w:hAnsi="宋体"/>
          <w:sz w:val="24"/>
          <w:szCs w:val="24"/>
        </w:rPr>
      </w:pPr>
      <w:r w:rsidRPr="00BF0F7A">
        <w:rPr>
          <w:rFonts w:ascii="宋体" w:hAnsi="宋体" w:hint="eastAsia"/>
          <w:sz w:val="24"/>
          <w:szCs w:val="24"/>
        </w:rPr>
        <w:t>实现对已分配现金生成银行代发文件的要求；</w:t>
      </w:r>
    </w:p>
    <w:p w:rsidR="00BF0F7A" w:rsidRPr="00BF0F7A" w:rsidRDefault="00AC63DE" w:rsidP="00BF0F7A">
      <w:pPr>
        <w:pStyle w:val="a3"/>
        <w:numPr>
          <w:ilvl w:val="0"/>
          <w:numId w:val="2"/>
        </w:numPr>
        <w:spacing w:line="360" w:lineRule="auto"/>
        <w:ind w:firstLineChars="0"/>
        <w:rPr>
          <w:rFonts w:ascii="宋体" w:hAnsi="宋体"/>
          <w:sz w:val="24"/>
          <w:szCs w:val="24"/>
        </w:rPr>
      </w:pPr>
      <w:r>
        <w:rPr>
          <w:rFonts w:ascii="宋体" w:hAnsi="宋体" w:hint="eastAsia"/>
          <w:sz w:val="24"/>
          <w:szCs w:val="24"/>
        </w:rPr>
        <w:t>提供按照科室查询各类绩效工资分配信息</w:t>
      </w:r>
      <w:r w:rsidR="00BF0F7A" w:rsidRPr="00BF0F7A">
        <w:rPr>
          <w:rFonts w:ascii="宋体" w:hAnsi="宋体" w:hint="eastAsia"/>
          <w:sz w:val="24"/>
          <w:szCs w:val="24"/>
        </w:rPr>
        <w:t>等功能；</w:t>
      </w:r>
    </w:p>
    <w:p w:rsidR="00BF0F7A" w:rsidRPr="00BF0F7A" w:rsidRDefault="00BF0F7A" w:rsidP="00BF0F7A">
      <w:pPr>
        <w:pStyle w:val="a3"/>
        <w:numPr>
          <w:ilvl w:val="0"/>
          <w:numId w:val="2"/>
        </w:numPr>
        <w:spacing w:line="360" w:lineRule="auto"/>
        <w:ind w:firstLineChars="0"/>
        <w:rPr>
          <w:rFonts w:ascii="宋体" w:hAnsi="宋体"/>
          <w:sz w:val="24"/>
          <w:szCs w:val="24"/>
        </w:rPr>
      </w:pPr>
      <w:r w:rsidRPr="00BF0F7A">
        <w:rPr>
          <w:rFonts w:ascii="宋体" w:hAnsi="宋体" w:hint="eastAsia"/>
          <w:sz w:val="24"/>
          <w:szCs w:val="24"/>
        </w:rPr>
        <w:t>面向全院人员提</w:t>
      </w:r>
      <w:r w:rsidR="00CB2EB1">
        <w:rPr>
          <w:rFonts w:ascii="宋体" w:hAnsi="宋体" w:hint="eastAsia"/>
          <w:sz w:val="24"/>
          <w:szCs w:val="24"/>
        </w:rPr>
        <w:t>供查阅本人所有收入构成信息（包括工资、津贴补助、各类绩效工资项目</w:t>
      </w:r>
      <w:r w:rsidRPr="00BF0F7A">
        <w:rPr>
          <w:rFonts w:ascii="宋体" w:hAnsi="宋体" w:hint="eastAsia"/>
          <w:sz w:val="24"/>
          <w:szCs w:val="24"/>
        </w:rPr>
        <w:t>）的功能；</w:t>
      </w:r>
    </w:p>
    <w:p w:rsidR="00BF0F7A" w:rsidRPr="00BF0F7A" w:rsidRDefault="00BF0F7A" w:rsidP="00BF0F7A">
      <w:pPr>
        <w:pStyle w:val="a3"/>
        <w:numPr>
          <w:ilvl w:val="0"/>
          <w:numId w:val="2"/>
        </w:numPr>
        <w:spacing w:line="360" w:lineRule="auto"/>
        <w:ind w:firstLineChars="0"/>
        <w:rPr>
          <w:rFonts w:ascii="宋体" w:hAnsi="宋体"/>
          <w:sz w:val="24"/>
          <w:szCs w:val="24"/>
        </w:rPr>
      </w:pPr>
      <w:r w:rsidRPr="00BF0F7A">
        <w:rPr>
          <w:rFonts w:ascii="宋体" w:hAnsi="宋体" w:hint="eastAsia"/>
          <w:sz w:val="24"/>
          <w:szCs w:val="24"/>
        </w:rPr>
        <w:t>提供医院管理分析的需要的各类统计分析报表，提供图形分析功能。</w:t>
      </w:r>
    </w:p>
    <w:p w:rsidR="00BF0F7A" w:rsidRPr="00BF0F7A" w:rsidRDefault="00BF0F7A" w:rsidP="00BF0F7A">
      <w:pPr>
        <w:pStyle w:val="1"/>
        <w:numPr>
          <w:ilvl w:val="0"/>
          <w:numId w:val="1"/>
        </w:numPr>
        <w:rPr>
          <w:rFonts w:ascii="宋体" w:hAnsi="宋体"/>
          <w:sz w:val="24"/>
          <w:szCs w:val="24"/>
        </w:rPr>
      </w:pPr>
      <w:bookmarkStart w:id="2" w:name="_Toc4164220"/>
      <w:r w:rsidRPr="00BF0F7A">
        <w:rPr>
          <w:rFonts w:ascii="宋体" w:hAnsi="宋体" w:hint="eastAsia"/>
          <w:sz w:val="24"/>
          <w:szCs w:val="24"/>
        </w:rPr>
        <w:t>建设</w:t>
      </w:r>
      <w:bookmarkEnd w:id="2"/>
      <w:r w:rsidR="00D300DD">
        <w:rPr>
          <w:rFonts w:ascii="宋体" w:hAnsi="宋体" w:hint="eastAsia"/>
          <w:sz w:val="24"/>
          <w:szCs w:val="24"/>
        </w:rPr>
        <w:t>内容要求</w:t>
      </w:r>
    </w:p>
    <w:p w:rsidR="009519FA" w:rsidRDefault="009519FA" w:rsidP="00BF0F7A">
      <w:pPr>
        <w:pStyle w:val="2"/>
        <w:numPr>
          <w:ilvl w:val="1"/>
          <w:numId w:val="1"/>
        </w:numPr>
        <w:rPr>
          <w:rFonts w:ascii="宋体" w:eastAsia="宋体" w:hAnsi="宋体"/>
          <w:sz w:val="24"/>
          <w:szCs w:val="24"/>
        </w:rPr>
      </w:pPr>
      <w:bookmarkStart w:id="3" w:name="_Toc4164222"/>
      <w:r>
        <w:rPr>
          <w:rFonts w:ascii="宋体" w:eastAsia="宋体" w:hAnsi="宋体" w:hint="eastAsia"/>
          <w:sz w:val="24"/>
          <w:szCs w:val="24"/>
        </w:rPr>
        <w:t>功能需求</w:t>
      </w:r>
    </w:p>
    <w:p w:rsidR="009519FA" w:rsidRPr="002F77FF" w:rsidRDefault="009519FA" w:rsidP="002F77FF">
      <w:pPr>
        <w:spacing w:line="360" w:lineRule="auto"/>
        <w:rPr>
          <w:rFonts w:ascii="宋体" w:hAnsi="宋体"/>
          <w:sz w:val="24"/>
          <w:szCs w:val="24"/>
        </w:rPr>
      </w:pPr>
      <w:r w:rsidRPr="002F77FF">
        <w:rPr>
          <w:rFonts w:ascii="宋体" w:hAnsi="宋体" w:hint="eastAsia"/>
          <w:sz w:val="24"/>
          <w:szCs w:val="24"/>
        </w:rPr>
        <w:t>根据绩效工资分配系统业务，本次招标测试包含以下功能：</w:t>
      </w:r>
    </w:p>
    <w:tbl>
      <w:tblPr>
        <w:tblStyle w:val="a4"/>
        <w:tblW w:w="0" w:type="auto"/>
        <w:tblLook w:val="04A0"/>
      </w:tblPr>
      <w:tblGrid>
        <w:gridCol w:w="817"/>
        <w:gridCol w:w="1843"/>
        <w:gridCol w:w="5862"/>
      </w:tblGrid>
      <w:tr w:rsidR="002F77FF" w:rsidRPr="002F77FF" w:rsidTr="002F77FF">
        <w:tc>
          <w:tcPr>
            <w:tcW w:w="817" w:type="dxa"/>
          </w:tcPr>
          <w:p w:rsidR="002F77FF" w:rsidRPr="002F77FF" w:rsidRDefault="004F4266" w:rsidP="002F77FF">
            <w:pPr>
              <w:spacing w:line="360" w:lineRule="auto"/>
              <w:rPr>
                <w:rFonts w:ascii="宋体" w:hAnsi="宋体"/>
                <w:sz w:val="24"/>
                <w:szCs w:val="24"/>
              </w:rPr>
            </w:pPr>
            <w:r>
              <w:rPr>
                <w:rFonts w:ascii="宋体" w:hAnsi="宋体" w:hint="eastAsia"/>
                <w:sz w:val="24"/>
                <w:szCs w:val="24"/>
              </w:rPr>
              <w:t>序号</w:t>
            </w:r>
          </w:p>
        </w:tc>
        <w:tc>
          <w:tcPr>
            <w:tcW w:w="1843" w:type="dxa"/>
          </w:tcPr>
          <w:p w:rsidR="002F77FF" w:rsidRPr="002F77FF" w:rsidRDefault="002F77FF" w:rsidP="004F4266">
            <w:pPr>
              <w:spacing w:line="360" w:lineRule="auto"/>
              <w:jc w:val="center"/>
              <w:rPr>
                <w:rFonts w:ascii="宋体" w:hAnsi="宋体"/>
                <w:sz w:val="24"/>
                <w:szCs w:val="24"/>
              </w:rPr>
            </w:pPr>
            <w:r>
              <w:rPr>
                <w:rFonts w:ascii="宋体" w:hAnsi="宋体" w:hint="eastAsia"/>
                <w:sz w:val="24"/>
                <w:szCs w:val="24"/>
              </w:rPr>
              <w:t>模块</w:t>
            </w:r>
          </w:p>
        </w:tc>
        <w:tc>
          <w:tcPr>
            <w:tcW w:w="5862" w:type="dxa"/>
          </w:tcPr>
          <w:p w:rsidR="002F77FF" w:rsidRPr="002F77FF" w:rsidRDefault="00845BC8" w:rsidP="004F4266">
            <w:pPr>
              <w:spacing w:line="360" w:lineRule="auto"/>
              <w:jc w:val="center"/>
              <w:rPr>
                <w:rFonts w:ascii="宋体" w:hAnsi="宋体"/>
                <w:sz w:val="24"/>
                <w:szCs w:val="24"/>
              </w:rPr>
            </w:pPr>
            <w:r>
              <w:rPr>
                <w:rFonts w:ascii="宋体" w:hAnsi="宋体" w:hint="eastAsia"/>
                <w:sz w:val="24"/>
                <w:szCs w:val="24"/>
              </w:rPr>
              <w:t>需求</w:t>
            </w:r>
            <w:r w:rsidR="002F77FF">
              <w:rPr>
                <w:rFonts w:ascii="宋体" w:hAnsi="宋体" w:hint="eastAsia"/>
                <w:sz w:val="24"/>
                <w:szCs w:val="24"/>
              </w:rPr>
              <w:t>功能</w:t>
            </w:r>
          </w:p>
        </w:tc>
      </w:tr>
      <w:tr w:rsidR="002F77FF" w:rsidRPr="002F77FF" w:rsidTr="002F77FF">
        <w:tc>
          <w:tcPr>
            <w:tcW w:w="817" w:type="dxa"/>
          </w:tcPr>
          <w:p w:rsidR="002F77FF" w:rsidRPr="002F77FF" w:rsidRDefault="00845BC8" w:rsidP="002F77FF">
            <w:pPr>
              <w:spacing w:line="360" w:lineRule="auto"/>
              <w:rPr>
                <w:rFonts w:ascii="宋体" w:hAnsi="宋体"/>
                <w:sz w:val="24"/>
                <w:szCs w:val="24"/>
              </w:rPr>
            </w:pPr>
            <w:r>
              <w:rPr>
                <w:rFonts w:ascii="宋体" w:hAnsi="宋体" w:hint="eastAsia"/>
                <w:sz w:val="24"/>
                <w:szCs w:val="24"/>
              </w:rPr>
              <w:t>1</w:t>
            </w:r>
          </w:p>
        </w:tc>
        <w:tc>
          <w:tcPr>
            <w:tcW w:w="1843" w:type="dxa"/>
          </w:tcPr>
          <w:p w:rsidR="002F77FF" w:rsidRPr="002F77FF" w:rsidRDefault="002F77FF" w:rsidP="002F77FF">
            <w:pPr>
              <w:spacing w:line="360" w:lineRule="auto"/>
              <w:rPr>
                <w:rFonts w:ascii="宋体" w:hAnsi="宋体"/>
                <w:sz w:val="24"/>
                <w:szCs w:val="24"/>
              </w:rPr>
            </w:pPr>
            <w:r>
              <w:rPr>
                <w:rFonts w:ascii="宋体" w:hAnsi="宋体" w:hint="eastAsia"/>
                <w:sz w:val="24"/>
                <w:szCs w:val="24"/>
              </w:rPr>
              <w:t>基础管理</w:t>
            </w:r>
          </w:p>
        </w:tc>
        <w:tc>
          <w:tcPr>
            <w:tcW w:w="5862" w:type="dxa"/>
          </w:tcPr>
          <w:p w:rsidR="002F77FF" w:rsidRPr="002F77FF" w:rsidRDefault="002F77FF" w:rsidP="002F77FF">
            <w:pPr>
              <w:spacing w:line="360" w:lineRule="auto"/>
              <w:rPr>
                <w:rFonts w:ascii="宋体" w:hAnsi="宋体"/>
                <w:sz w:val="24"/>
                <w:szCs w:val="24"/>
              </w:rPr>
            </w:pPr>
            <w:r>
              <w:rPr>
                <w:rFonts w:ascii="宋体" w:hAnsi="宋体" w:hint="eastAsia"/>
                <w:sz w:val="24"/>
                <w:szCs w:val="24"/>
              </w:rPr>
              <w:t>科室信息、职员信息、职级、人员类别、人员性质、技术职称、绩效工资项目类别、绩效工资项目、津贴补助项目</w:t>
            </w:r>
          </w:p>
        </w:tc>
      </w:tr>
      <w:tr w:rsidR="00845BC8" w:rsidRPr="002F77FF" w:rsidTr="002F77FF">
        <w:tc>
          <w:tcPr>
            <w:tcW w:w="817" w:type="dxa"/>
          </w:tcPr>
          <w:p w:rsidR="00845BC8" w:rsidRPr="002F77FF" w:rsidRDefault="00845BC8" w:rsidP="002F77FF">
            <w:pPr>
              <w:spacing w:line="360" w:lineRule="auto"/>
              <w:rPr>
                <w:rFonts w:ascii="宋体" w:hAnsi="宋体"/>
                <w:sz w:val="24"/>
                <w:szCs w:val="24"/>
              </w:rPr>
            </w:pPr>
            <w:r>
              <w:rPr>
                <w:rFonts w:ascii="宋体" w:hAnsi="宋体" w:hint="eastAsia"/>
                <w:sz w:val="24"/>
                <w:szCs w:val="24"/>
              </w:rPr>
              <w:t>2</w:t>
            </w:r>
          </w:p>
        </w:tc>
        <w:tc>
          <w:tcPr>
            <w:tcW w:w="1843" w:type="dxa"/>
          </w:tcPr>
          <w:p w:rsidR="00845BC8" w:rsidRDefault="00845BC8" w:rsidP="002F77FF">
            <w:pPr>
              <w:spacing w:line="360" w:lineRule="auto"/>
              <w:rPr>
                <w:rFonts w:ascii="宋体" w:hAnsi="宋体"/>
                <w:sz w:val="24"/>
                <w:szCs w:val="24"/>
              </w:rPr>
            </w:pPr>
            <w:r>
              <w:rPr>
                <w:rFonts w:ascii="宋体" w:hAnsi="宋体" w:hint="eastAsia"/>
                <w:sz w:val="24"/>
                <w:szCs w:val="24"/>
              </w:rPr>
              <w:t>系统设置</w:t>
            </w:r>
          </w:p>
        </w:tc>
        <w:tc>
          <w:tcPr>
            <w:tcW w:w="5862" w:type="dxa"/>
          </w:tcPr>
          <w:p w:rsidR="00845BC8" w:rsidRPr="00845BC8" w:rsidRDefault="00845BC8" w:rsidP="002F77FF">
            <w:pPr>
              <w:spacing w:line="360" w:lineRule="auto"/>
              <w:rPr>
                <w:rFonts w:ascii="宋体" w:hAnsi="宋体"/>
                <w:sz w:val="24"/>
                <w:szCs w:val="24"/>
              </w:rPr>
            </w:pPr>
            <w:r>
              <w:rPr>
                <w:rFonts w:ascii="宋体" w:hAnsi="宋体" w:hint="eastAsia"/>
                <w:sz w:val="24"/>
                <w:szCs w:val="24"/>
              </w:rPr>
              <w:t>权限设置、登陆账号管理、项目权限分配</w:t>
            </w:r>
          </w:p>
        </w:tc>
      </w:tr>
      <w:tr w:rsidR="00845BC8" w:rsidRPr="002F77FF" w:rsidTr="002F77FF">
        <w:tc>
          <w:tcPr>
            <w:tcW w:w="817" w:type="dxa"/>
          </w:tcPr>
          <w:p w:rsidR="00845BC8" w:rsidRPr="00845BC8" w:rsidRDefault="00845BC8" w:rsidP="002F77FF">
            <w:pPr>
              <w:spacing w:line="360" w:lineRule="auto"/>
              <w:rPr>
                <w:rFonts w:ascii="宋体" w:hAnsi="宋体"/>
                <w:sz w:val="24"/>
                <w:szCs w:val="24"/>
              </w:rPr>
            </w:pPr>
            <w:r>
              <w:rPr>
                <w:rFonts w:ascii="宋体" w:hAnsi="宋体" w:hint="eastAsia"/>
                <w:sz w:val="24"/>
                <w:szCs w:val="24"/>
              </w:rPr>
              <w:t>3</w:t>
            </w:r>
          </w:p>
        </w:tc>
        <w:tc>
          <w:tcPr>
            <w:tcW w:w="1843" w:type="dxa"/>
          </w:tcPr>
          <w:p w:rsidR="00845BC8" w:rsidRDefault="00845BC8" w:rsidP="002F77FF">
            <w:pPr>
              <w:spacing w:line="360" w:lineRule="auto"/>
              <w:rPr>
                <w:rFonts w:ascii="宋体" w:hAnsi="宋体"/>
                <w:sz w:val="24"/>
                <w:szCs w:val="24"/>
              </w:rPr>
            </w:pPr>
            <w:r>
              <w:rPr>
                <w:rFonts w:ascii="宋体" w:hAnsi="宋体" w:hint="eastAsia"/>
                <w:sz w:val="24"/>
                <w:szCs w:val="24"/>
              </w:rPr>
              <w:t>业务中心</w:t>
            </w:r>
          </w:p>
        </w:tc>
        <w:tc>
          <w:tcPr>
            <w:tcW w:w="5862" w:type="dxa"/>
          </w:tcPr>
          <w:p w:rsidR="00845BC8" w:rsidRDefault="00845BC8" w:rsidP="002F77FF">
            <w:pPr>
              <w:spacing w:line="360" w:lineRule="auto"/>
              <w:rPr>
                <w:rFonts w:ascii="宋体" w:hAnsi="宋体"/>
                <w:sz w:val="24"/>
                <w:szCs w:val="24"/>
              </w:rPr>
            </w:pPr>
            <w:r>
              <w:rPr>
                <w:rFonts w:ascii="宋体" w:hAnsi="宋体" w:hint="eastAsia"/>
                <w:sz w:val="24"/>
                <w:szCs w:val="24"/>
              </w:rPr>
              <w:t>绩效工资项目分配、津贴补助管理、工资管理</w:t>
            </w:r>
          </w:p>
        </w:tc>
      </w:tr>
      <w:tr w:rsidR="00845BC8" w:rsidRPr="002F77FF" w:rsidTr="002F77FF">
        <w:tc>
          <w:tcPr>
            <w:tcW w:w="817" w:type="dxa"/>
          </w:tcPr>
          <w:p w:rsidR="00845BC8" w:rsidRPr="00845BC8" w:rsidRDefault="00845BC8" w:rsidP="002F77FF">
            <w:pPr>
              <w:spacing w:line="360" w:lineRule="auto"/>
              <w:rPr>
                <w:rFonts w:ascii="宋体" w:hAnsi="宋体"/>
                <w:sz w:val="24"/>
                <w:szCs w:val="24"/>
              </w:rPr>
            </w:pPr>
            <w:r>
              <w:rPr>
                <w:rFonts w:ascii="宋体" w:hAnsi="宋体" w:hint="eastAsia"/>
                <w:sz w:val="24"/>
                <w:szCs w:val="24"/>
              </w:rPr>
              <w:t>4</w:t>
            </w:r>
          </w:p>
        </w:tc>
        <w:tc>
          <w:tcPr>
            <w:tcW w:w="1843" w:type="dxa"/>
          </w:tcPr>
          <w:p w:rsidR="00845BC8" w:rsidRDefault="00845BC8" w:rsidP="002F77FF">
            <w:pPr>
              <w:spacing w:line="360" w:lineRule="auto"/>
              <w:rPr>
                <w:rFonts w:ascii="宋体" w:hAnsi="宋体"/>
                <w:sz w:val="24"/>
                <w:szCs w:val="24"/>
              </w:rPr>
            </w:pPr>
            <w:r>
              <w:rPr>
                <w:rFonts w:ascii="宋体" w:hAnsi="宋体" w:hint="eastAsia"/>
                <w:sz w:val="24"/>
                <w:szCs w:val="24"/>
              </w:rPr>
              <w:t>财务中心</w:t>
            </w:r>
          </w:p>
        </w:tc>
        <w:tc>
          <w:tcPr>
            <w:tcW w:w="5862" w:type="dxa"/>
          </w:tcPr>
          <w:p w:rsidR="00845BC8" w:rsidRDefault="00845BC8" w:rsidP="002F77FF">
            <w:pPr>
              <w:spacing w:line="360" w:lineRule="auto"/>
              <w:rPr>
                <w:rFonts w:ascii="宋体" w:hAnsi="宋体"/>
                <w:sz w:val="24"/>
                <w:szCs w:val="24"/>
              </w:rPr>
            </w:pPr>
            <w:r>
              <w:rPr>
                <w:rFonts w:ascii="宋体" w:hAnsi="宋体" w:hint="eastAsia"/>
                <w:sz w:val="24"/>
                <w:szCs w:val="24"/>
              </w:rPr>
              <w:t>绩效工资项目审核、核算分配项目、</w:t>
            </w:r>
            <w:r w:rsidR="004317EF">
              <w:rPr>
                <w:rFonts w:ascii="宋体" w:hAnsi="宋体" w:hint="eastAsia"/>
                <w:sz w:val="24"/>
                <w:szCs w:val="24"/>
              </w:rPr>
              <w:t>生成扣税基数、扣税</w:t>
            </w:r>
            <w:r w:rsidR="00153FD4">
              <w:rPr>
                <w:rFonts w:ascii="宋体" w:hAnsi="宋体" w:hint="eastAsia"/>
                <w:sz w:val="24"/>
                <w:szCs w:val="24"/>
              </w:rPr>
              <w:t>计算</w:t>
            </w:r>
            <w:r w:rsidR="004317EF">
              <w:rPr>
                <w:rFonts w:ascii="宋体" w:hAnsi="宋体" w:hint="eastAsia"/>
                <w:sz w:val="24"/>
                <w:szCs w:val="24"/>
              </w:rPr>
              <w:t>、</w:t>
            </w:r>
            <w:r>
              <w:rPr>
                <w:rFonts w:ascii="宋体" w:hAnsi="宋体" w:hint="eastAsia"/>
                <w:sz w:val="24"/>
                <w:szCs w:val="24"/>
              </w:rPr>
              <w:t>生成银行文件</w:t>
            </w:r>
          </w:p>
        </w:tc>
      </w:tr>
      <w:tr w:rsidR="00845BC8" w:rsidRPr="002F77FF" w:rsidTr="002F77FF">
        <w:tc>
          <w:tcPr>
            <w:tcW w:w="817" w:type="dxa"/>
          </w:tcPr>
          <w:p w:rsidR="00845BC8" w:rsidRDefault="00845BC8" w:rsidP="002F77FF">
            <w:pPr>
              <w:spacing w:line="360" w:lineRule="auto"/>
              <w:rPr>
                <w:rFonts w:ascii="宋体" w:hAnsi="宋体"/>
                <w:sz w:val="24"/>
                <w:szCs w:val="24"/>
              </w:rPr>
            </w:pPr>
            <w:r>
              <w:rPr>
                <w:rFonts w:ascii="宋体" w:hAnsi="宋体" w:hint="eastAsia"/>
                <w:sz w:val="24"/>
                <w:szCs w:val="24"/>
              </w:rPr>
              <w:lastRenderedPageBreak/>
              <w:t>5</w:t>
            </w:r>
          </w:p>
        </w:tc>
        <w:tc>
          <w:tcPr>
            <w:tcW w:w="1843" w:type="dxa"/>
          </w:tcPr>
          <w:p w:rsidR="00845BC8" w:rsidRDefault="00845BC8" w:rsidP="002F77FF">
            <w:pPr>
              <w:spacing w:line="360" w:lineRule="auto"/>
              <w:rPr>
                <w:rFonts w:ascii="宋体" w:hAnsi="宋体"/>
                <w:sz w:val="24"/>
                <w:szCs w:val="24"/>
              </w:rPr>
            </w:pPr>
            <w:r>
              <w:rPr>
                <w:rFonts w:ascii="宋体" w:hAnsi="宋体" w:hint="eastAsia"/>
                <w:sz w:val="24"/>
                <w:szCs w:val="24"/>
              </w:rPr>
              <w:t>报表查询</w:t>
            </w:r>
          </w:p>
        </w:tc>
        <w:tc>
          <w:tcPr>
            <w:tcW w:w="5862" w:type="dxa"/>
          </w:tcPr>
          <w:p w:rsidR="00845BC8" w:rsidRDefault="00845BC8" w:rsidP="002F77FF">
            <w:pPr>
              <w:spacing w:line="360" w:lineRule="auto"/>
              <w:rPr>
                <w:rFonts w:ascii="宋体" w:hAnsi="宋体"/>
                <w:sz w:val="24"/>
                <w:szCs w:val="24"/>
              </w:rPr>
            </w:pPr>
            <w:r>
              <w:rPr>
                <w:rFonts w:ascii="宋体" w:hAnsi="宋体" w:hint="eastAsia"/>
                <w:sz w:val="24"/>
                <w:szCs w:val="24"/>
              </w:rPr>
              <w:t>科室查询本次分配数据、按照管理需求进行数据统计、</w:t>
            </w:r>
          </w:p>
        </w:tc>
      </w:tr>
      <w:tr w:rsidR="00845BC8" w:rsidRPr="002F77FF" w:rsidTr="002F77FF">
        <w:tc>
          <w:tcPr>
            <w:tcW w:w="817" w:type="dxa"/>
          </w:tcPr>
          <w:p w:rsidR="00845BC8" w:rsidRDefault="00845BC8" w:rsidP="002F77FF">
            <w:pPr>
              <w:spacing w:line="360" w:lineRule="auto"/>
              <w:rPr>
                <w:rFonts w:ascii="宋体" w:hAnsi="宋体"/>
                <w:sz w:val="24"/>
                <w:szCs w:val="24"/>
              </w:rPr>
            </w:pPr>
            <w:r>
              <w:rPr>
                <w:rFonts w:ascii="宋体" w:hAnsi="宋体" w:hint="eastAsia"/>
                <w:sz w:val="24"/>
                <w:szCs w:val="24"/>
              </w:rPr>
              <w:t>6</w:t>
            </w:r>
          </w:p>
        </w:tc>
        <w:tc>
          <w:tcPr>
            <w:tcW w:w="1843" w:type="dxa"/>
          </w:tcPr>
          <w:p w:rsidR="00845BC8" w:rsidRDefault="00845BC8" w:rsidP="002F77FF">
            <w:pPr>
              <w:spacing w:line="360" w:lineRule="auto"/>
              <w:rPr>
                <w:rFonts w:ascii="宋体" w:hAnsi="宋体"/>
                <w:sz w:val="24"/>
                <w:szCs w:val="24"/>
              </w:rPr>
            </w:pPr>
            <w:r>
              <w:rPr>
                <w:rFonts w:ascii="宋体" w:hAnsi="宋体" w:hint="eastAsia"/>
                <w:sz w:val="24"/>
                <w:szCs w:val="24"/>
              </w:rPr>
              <w:t>个人查询业务</w:t>
            </w:r>
          </w:p>
        </w:tc>
        <w:tc>
          <w:tcPr>
            <w:tcW w:w="5862" w:type="dxa"/>
          </w:tcPr>
          <w:p w:rsidR="00845BC8" w:rsidRDefault="00845BC8" w:rsidP="002F77FF">
            <w:pPr>
              <w:spacing w:line="360" w:lineRule="auto"/>
              <w:rPr>
                <w:rFonts w:ascii="宋体" w:hAnsi="宋体"/>
                <w:sz w:val="24"/>
                <w:szCs w:val="24"/>
              </w:rPr>
            </w:pPr>
            <w:r>
              <w:rPr>
                <w:rFonts w:ascii="宋体" w:hAnsi="宋体" w:hint="eastAsia"/>
                <w:sz w:val="24"/>
                <w:szCs w:val="24"/>
              </w:rPr>
              <w:t>全体员工查询本人所有收入</w:t>
            </w:r>
          </w:p>
        </w:tc>
      </w:tr>
    </w:tbl>
    <w:bookmarkEnd w:id="3"/>
    <w:p w:rsidR="00BF0F7A" w:rsidRPr="00BF0F7A" w:rsidRDefault="009D7B16" w:rsidP="00BF0F7A">
      <w:pPr>
        <w:pStyle w:val="2"/>
        <w:numPr>
          <w:ilvl w:val="1"/>
          <w:numId w:val="1"/>
        </w:numPr>
        <w:rPr>
          <w:rFonts w:ascii="宋体" w:eastAsia="宋体" w:hAnsi="宋体"/>
          <w:sz w:val="24"/>
          <w:szCs w:val="24"/>
        </w:rPr>
      </w:pPr>
      <w:r>
        <w:rPr>
          <w:rFonts w:ascii="宋体" w:eastAsia="宋体" w:hAnsi="宋体" w:hint="eastAsia"/>
          <w:sz w:val="24"/>
          <w:szCs w:val="24"/>
        </w:rPr>
        <w:t>性能</w:t>
      </w:r>
      <w:r w:rsidR="001A0669">
        <w:rPr>
          <w:rFonts w:ascii="宋体" w:eastAsia="宋体" w:hAnsi="宋体" w:hint="eastAsia"/>
          <w:sz w:val="24"/>
          <w:szCs w:val="24"/>
        </w:rPr>
        <w:t>要求</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817"/>
        <w:gridCol w:w="1708"/>
        <w:gridCol w:w="3962"/>
        <w:gridCol w:w="1078"/>
      </w:tblGrid>
      <w:tr w:rsidR="00A46060" w:rsidRPr="00624AB6" w:rsidTr="00A46060">
        <w:tc>
          <w:tcPr>
            <w:tcW w:w="817" w:type="dxa"/>
            <w:tcBorders>
              <w:top w:val="single" w:sz="12" w:space="0" w:color="000000"/>
              <w:bottom w:val="single" w:sz="12" w:space="0" w:color="000000"/>
            </w:tcBorders>
          </w:tcPr>
          <w:p w:rsidR="00A46060" w:rsidRPr="00624AB6" w:rsidRDefault="00A46060" w:rsidP="00A76D8A">
            <w:pPr>
              <w:pStyle w:val="a6"/>
              <w:adjustRightInd w:val="0"/>
              <w:snapToGrid w:val="0"/>
              <w:spacing w:line="300" w:lineRule="auto"/>
              <w:jc w:val="center"/>
              <w:rPr>
                <w:color w:val="000000"/>
                <w:sz w:val="24"/>
                <w:lang w:val="en-US" w:eastAsia="zh-CN"/>
              </w:rPr>
            </w:pPr>
            <w:r w:rsidRPr="00624AB6">
              <w:rPr>
                <w:rFonts w:hint="eastAsia"/>
                <w:color w:val="000000"/>
                <w:sz w:val="24"/>
                <w:lang w:val="en-US" w:eastAsia="zh-CN"/>
              </w:rPr>
              <w:t>序号</w:t>
            </w:r>
          </w:p>
        </w:tc>
        <w:tc>
          <w:tcPr>
            <w:tcW w:w="1708" w:type="dxa"/>
            <w:tcBorders>
              <w:bottom w:val="single" w:sz="12" w:space="0" w:color="000000"/>
            </w:tcBorders>
          </w:tcPr>
          <w:p w:rsidR="00A46060" w:rsidRPr="00624AB6" w:rsidRDefault="00A46060" w:rsidP="00624AB6">
            <w:pPr>
              <w:pStyle w:val="a6"/>
              <w:adjustRightInd w:val="0"/>
              <w:snapToGrid w:val="0"/>
              <w:spacing w:line="300" w:lineRule="auto"/>
              <w:jc w:val="center"/>
              <w:rPr>
                <w:color w:val="000000"/>
                <w:sz w:val="24"/>
                <w:lang w:val="en-US" w:eastAsia="zh-CN"/>
              </w:rPr>
            </w:pPr>
            <w:r w:rsidRPr="00624AB6">
              <w:rPr>
                <w:rFonts w:hint="eastAsia"/>
                <w:color w:val="000000"/>
                <w:sz w:val="24"/>
                <w:lang w:val="en-US" w:eastAsia="zh-CN"/>
              </w:rPr>
              <w:t>性能指标</w:t>
            </w:r>
          </w:p>
        </w:tc>
        <w:tc>
          <w:tcPr>
            <w:tcW w:w="3962" w:type="dxa"/>
            <w:tcBorders>
              <w:bottom w:val="single" w:sz="12" w:space="0" w:color="000000"/>
            </w:tcBorders>
          </w:tcPr>
          <w:p w:rsidR="00A46060" w:rsidRPr="00624AB6" w:rsidRDefault="00A46060" w:rsidP="00A76D8A">
            <w:pPr>
              <w:pStyle w:val="a6"/>
              <w:adjustRightInd w:val="0"/>
              <w:snapToGrid w:val="0"/>
              <w:spacing w:line="300" w:lineRule="auto"/>
              <w:jc w:val="center"/>
              <w:rPr>
                <w:color w:val="000000"/>
                <w:sz w:val="24"/>
                <w:lang w:val="en-US" w:eastAsia="zh-CN"/>
              </w:rPr>
            </w:pPr>
            <w:r w:rsidRPr="00624AB6">
              <w:rPr>
                <w:rFonts w:hint="eastAsia"/>
                <w:color w:val="000000"/>
                <w:sz w:val="24"/>
                <w:lang w:val="en-US" w:eastAsia="zh-CN"/>
              </w:rPr>
              <w:t>具体要求</w:t>
            </w:r>
          </w:p>
        </w:tc>
        <w:tc>
          <w:tcPr>
            <w:tcW w:w="1078" w:type="dxa"/>
            <w:tcBorders>
              <w:bottom w:val="single" w:sz="12" w:space="0" w:color="000000"/>
            </w:tcBorders>
          </w:tcPr>
          <w:p w:rsidR="00A46060" w:rsidRPr="00624AB6" w:rsidRDefault="00A46060" w:rsidP="00A76D8A">
            <w:pPr>
              <w:pStyle w:val="a6"/>
              <w:adjustRightInd w:val="0"/>
              <w:snapToGrid w:val="0"/>
              <w:spacing w:line="300" w:lineRule="auto"/>
              <w:jc w:val="center"/>
              <w:rPr>
                <w:color w:val="000000"/>
                <w:sz w:val="24"/>
                <w:lang w:val="en-US" w:eastAsia="zh-CN"/>
              </w:rPr>
            </w:pPr>
            <w:r w:rsidRPr="00624AB6">
              <w:rPr>
                <w:rFonts w:hint="eastAsia"/>
                <w:color w:val="000000"/>
                <w:sz w:val="24"/>
                <w:lang w:val="en-US" w:eastAsia="zh-CN"/>
              </w:rPr>
              <w:t>备注</w:t>
            </w:r>
          </w:p>
        </w:tc>
      </w:tr>
      <w:tr w:rsidR="00A46060" w:rsidRPr="00624AB6" w:rsidTr="00A46060">
        <w:tc>
          <w:tcPr>
            <w:tcW w:w="817" w:type="dxa"/>
            <w:tcBorders>
              <w:top w:val="single" w:sz="12" w:space="0" w:color="000000"/>
            </w:tcBorders>
            <w:vAlign w:val="center"/>
          </w:tcPr>
          <w:p w:rsidR="00A46060" w:rsidRPr="00624AB6" w:rsidRDefault="00A46060" w:rsidP="00624AB6">
            <w:pPr>
              <w:pStyle w:val="a6"/>
              <w:numPr>
                <w:ilvl w:val="0"/>
                <w:numId w:val="19"/>
              </w:numPr>
              <w:adjustRightInd w:val="0"/>
              <w:snapToGrid w:val="0"/>
              <w:spacing w:line="300" w:lineRule="auto"/>
              <w:rPr>
                <w:color w:val="000000"/>
                <w:sz w:val="24"/>
                <w:lang w:val="en-US" w:eastAsia="zh-CN"/>
              </w:rPr>
            </w:pPr>
          </w:p>
        </w:tc>
        <w:tc>
          <w:tcPr>
            <w:tcW w:w="1708"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r>
              <w:rPr>
                <w:rFonts w:hint="eastAsia"/>
                <w:color w:val="000000"/>
                <w:sz w:val="24"/>
                <w:lang w:val="en-US" w:eastAsia="zh-CN"/>
              </w:rPr>
              <w:t>并发数</w:t>
            </w:r>
          </w:p>
        </w:tc>
        <w:tc>
          <w:tcPr>
            <w:tcW w:w="3962" w:type="dxa"/>
            <w:tcBorders>
              <w:top w:val="single" w:sz="12" w:space="0" w:color="000000"/>
            </w:tcBorders>
          </w:tcPr>
          <w:p w:rsidR="00A46060" w:rsidRPr="00624AB6" w:rsidRDefault="00A46060" w:rsidP="007732F6">
            <w:pPr>
              <w:pStyle w:val="a6"/>
              <w:adjustRightInd w:val="0"/>
              <w:snapToGrid w:val="0"/>
              <w:spacing w:line="300" w:lineRule="auto"/>
              <w:rPr>
                <w:color w:val="000000"/>
                <w:sz w:val="24"/>
                <w:lang w:val="en-US" w:eastAsia="zh-CN"/>
              </w:rPr>
            </w:pPr>
            <w:r w:rsidRPr="00624AB6">
              <w:rPr>
                <w:rFonts w:hint="eastAsia"/>
                <w:color w:val="000000"/>
                <w:sz w:val="24"/>
                <w:lang w:val="en-US" w:eastAsia="zh-CN"/>
              </w:rPr>
              <w:t>使用用户</w:t>
            </w:r>
            <w:r>
              <w:rPr>
                <w:rFonts w:hint="eastAsia"/>
                <w:color w:val="000000"/>
                <w:sz w:val="24"/>
                <w:lang w:val="en-US" w:eastAsia="zh-CN"/>
              </w:rPr>
              <w:t>2</w:t>
            </w:r>
            <w:r w:rsidRPr="00624AB6">
              <w:rPr>
                <w:rFonts w:hint="eastAsia"/>
                <w:color w:val="000000"/>
                <w:sz w:val="24"/>
                <w:lang w:val="en-US" w:eastAsia="zh-CN"/>
              </w:rPr>
              <w:t>000</w:t>
            </w:r>
            <w:r w:rsidRPr="00624AB6">
              <w:rPr>
                <w:rFonts w:hint="eastAsia"/>
                <w:color w:val="000000"/>
                <w:sz w:val="24"/>
                <w:lang w:val="en-US" w:eastAsia="zh-CN"/>
              </w:rPr>
              <w:t>人左右，并发用户</w:t>
            </w:r>
            <w:r>
              <w:rPr>
                <w:rFonts w:hint="eastAsia"/>
                <w:color w:val="000000"/>
                <w:sz w:val="24"/>
                <w:lang w:val="en-US" w:eastAsia="zh-CN"/>
              </w:rPr>
              <w:t>100</w:t>
            </w:r>
            <w:r w:rsidRPr="00624AB6">
              <w:rPr>
                <w:color w:val="000000"/>
                <w:sz w:val="24"/>
                <w:lang w:val="en-US" w:eastAsia="zh-CN"/>
              </w:rPr>
              <w:t>人左右</w:t>
            </w:r>
          </w:p>
        </w:tc>
        <w:tc>
          <w:tcPr>
            <w:tcW w:w="1078"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p>
        </w:tc>
      </w:tr>
      <w:tr w:rsidR="00A46060" w:rsidRPr="00624AB6" w:rsidTr="00A46060">
        <w:tc>
          <w:tcPr>
            <w:tcW w:w="817" w:type="dxa"/>
            <w:tcBorders>
              <w:top w:val="single" w:sz="12" w:space="0" w:color="000000"/>
            </w:tcBorders>
            <w:vAlign w:val="center"/>
          </w:tcPr>
          <w:p w:rsidR="00A46060" w:rsidRPr="00624AB6" w:rsidRDefault="00A46060" w:rsidP="00624AB6">
            <w:pPr>
              <w:pStyle w:val="a6"/>
              <w:numPr>
                <w:ilvl w:val="0"/>
                <w:numId w:val="19"/>
              </w:numPr>
              <w:adjustRightInd w:val="0"/>
              <w:snapToGrid w:val="0"/>
              <w:spacing w:line="300" w:lineRule="auto"/>
              <w:rPr>
                <w:color w:val="000000"/>
                <w:sz w:val="24"/>
                <w:lang w:val="en-US" w:eastAsia="zh-CN"/>
              </w:rPr>
            </w:pPr>
          </w:p>
        </w:tc>
        <w:tc>
          <w:tcPr>
            <w:tcW w:w="1708"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r w:rsidRPr="00624AB6">
              <w:rPr>
                <w:rFonts w:hint="eastAsia"/>
                <w:color w:val="000000"/>
                <w:sz w:val="24"/>
                <w:lang w:val="en-US" w:eastAsia="zh-CN"/>
              </w:rPr>
              <w:t>登录时间</w:t>
            </w:r>
          </w:p>
        </w:tc>
        <w:tc>
          <w:tcPr>
            <w:tcW w:w="3962"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r w:rsidRPr="00624AB6">
              <w:rPr>
                <w:rFonts w:hint="eastAsia"/>
                <w:color w:val="000000"/>
                <w:sz w:val="24"/>
                <w:lang w:val="en-US" w:eastAsia="zh-CN"/>
              </w:rPr>
              <w:t>10</w:t>
            </w:r>
            <w:r w:rsidRPr="00624AB6">
              <w:rPr>
                <w:rFonts w:hint="eastAsia"/>
                <w:color w:val="000000"/>
                <w:sz w:val="24"/>
                <w:lang w:val="en-US" w:eastAsia="zh-CN"/>
              </w:rPr>
              <w:t>秒内</w:t>
            </w:r>
          </w:p>
        </w:tc>
        <w:tc>
          <w:tcPr>
            <w:tcW w:w="1078"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p>
        </w:tc>
      </w:tr>
      <w:tr w:rsidR="00A46060" w:rsidRPr="00624AB6" w:rsidTr="00A46060">
        <w:tc>
          <w:tcPr>
            <w:tcW w:w="817" w:type="dxa"/>
            <w:tcBorders>
              <w:top w:val="single" w:sz="12" w:space="0" w:color="000000"/>
            </w:tcBorders>
            <w:vAlign w:val="center"/>
          </w:tcPr>
          <w:p w:rsidR="00A46060" w:rsidRPr="00624AB6" w:rsidRDefault="00A46060" w:rsidP="00624AB6">
            <w:pPr>
              <w:pStyle w:val="a6"/>
              <w:numPr>
                <w:ilvl w:val="0"/>
                <w:numId w:val="19"/>
              </w:numPr>
              <w:adjustRightInd w:val="0"/>
              <w:snapToGrid w:val="0"/>
              <w:spacing w:line="300" w:lineRule="auto"/>
              <w:rPr>
                <w:color w:val="000000"/>
                <w:sz w:val="24"/>
                <w:lang w:val="en-US" w:eastAsia="zh-CN"/>
              </w:rPr>
            </w:pPr>
          </w:p>
        </w:tc>
        <w:tc>
          <w:tcPr>
            <w:tcW w:w="1708"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r w:rsidRPr="00624AB6">
              <w:rPr>
                <w:rFonts w:hint="eastAsia"/>
                <w:color w:val="000000"/>
                <w:sz w:val="24"/>
                <w:lang w:val="en-US" w:eastAsia="zh-CN"/>
              </w:rPr>
              <w:t>业务处理时间</w:t>
            </w:r>
          </w:p>
        </w:tc>
        <w:tc>
          <w:tcPr>
            <w:tcW w:w="3962"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r w:rsidRPr="00624AB6">
              <w:rPr>
                <w:rFonts w:hint="eastAsia"/>
                <w:color w:val="000000"/>
                <w:sz w:val="24"/>
                <w:lang w:val="en-US" w:eastAsia="zh-CN"/>
              </w:rPr>
              <w:t>每笔业务处理时间</w:t>
            </w:r>
            <w:r w:rsidRPr="00624AB6">
              <w:rPr>
                <w:rFonts w:hint="eastAsia"/>
                <w:color w:val="000000"/>
                <w:sz w:val="24"/>
                <w:lang w:val="en-US" w:eastAsia="zh-CN"/>
              </w:rPr>
              <w:t>5</w:t>
            </w:r>
            <w:r w:rsidRPr="00624AB6">
              <w:rPr>
                <w:rFonts w:hint="eastAsia"/>
                <w:color w:val="000000"/>
                <w:sz w:val="24"/>
                <w:lang w:val="en-US" w:eastAsia="zh-CN"/>
              </w:rPr>
              <w:t>秒内</w:t>
            </w:r>
          </w:p>
        </w:tc>
        <w:tc>
          <w:tcPr>
            <w:tcW w:w="1078" w:type="dxa"/>
            <w:tcBorders>
              <w:top w:val="single" w:sz="12" w:space="0" w:color="000000"/>
            </w:tcBorders>
          </w:tcPr>
          <w:p w:rsidR="00A46060" w:rsidRPr="00624AB6" w:rsidRDefault="00A46060" w:rsidP="00A76D8A">
            <w:pPr>
              <w:pStyle w:val="a6"/>
              <w:adjustRightInd w:val="0"/>
              <w:snapToGrid w:val="0"/>
              <w:spacing w:line="300" w:lineRule="auto"/>
              <w:rPr>
                <w:color w:val="000000"/>
                <w:sz w:val="24"/>
                <w:lang w:val="en-US" w:eastAsia="zh-CN"/>
              </w:rPr>
            </w:pPr>
          </w:p>
        </w:tc>
      </w:tr>
      <w:tr w:rsidR="00A46060" w:rsidRPr="00624AB6" w:rsidTr="00A46060">
        <w:tc>
          <w:tcPr>
            <w:tcW w:w="817" w:type="dxa"/>
            <w:vAlign w:val="center"/>
          </w:tcPr>
          <w:p w:rsidR="00A46060" w:rsidRPr="00624AB6" w:rsidRDefault="00A46060" w:rsidP="00624AB6">
            <w:pPr>
              <w:pStyle w:val="a6"/>
              <w:numPr>
                <w:ilvl w:val="0"/>
                <w:numId w:val="19"/>
              </w:numPr>
              <w:adjustRightInd w:val="0"/>
              <w:snapToGrid w:val="0"/>
              <w:spacing w:line="300" w:lineRule="auto"/>
              <w:rPr>
                <w:color w:val="000000"/>
                <w:sz w:val="24"/>
                <w:lang w:val="en-US" w:eastAsia="zh-CN"/>
              </w:rPr>
            </w:pPr>
          </w:p>
        </w:tc>
        <w:tc>
          <w:tcPr>
            <w:tcW w:w="1708" w:type="dxa"/>
          </w:tcPr>
          <w:p w:rsidR="00A46060" w:rsidRPr="00624AB6" w:rsidRDefault="00A46060" w:rsidP="00A46060">
            <w:pPr>
              <w:pStyle w:val="a6"/>
              <w:adjustRightInd w:val="0"/>
              <w:snapToGrid w:val="0"/>
              <w:spacing w:line="300" w:lineRule="auto"/>
              <w:rPr>
                <w:color w:val="000000"/>
                <w:sz w:val="24"/>
                <w:lang w:val="en-US" w:eastAsia="zh-CN"/>
              </w:rPr>
            </w:pPr>
            <w:r w:rsidRPr="00624AB6">
              <w:rPr>
                <w:rFonts w:hint="eastAsia"/>
                <w:color w:val="000000"/>
                <w:sz w:val="24"/>
                <w:lang w:val="en-US" w:eastAsia="zh-CN"/>
              </w:rPr>
              <w:t>响应时间</w:t>
            </w:r>
          </w:p>
        </w:tc>
        <w:tc>
          <w:tcPr>
            <w:tcW w:w="3962" w:type="dxa"/>
          </w:tcPr>
          <w:p w:rsidR="00A46060" w:rsidRPr="00624AB6" w:rsidRDefault="00A46060" w:rsidP="00A76D8A">
            <w:pPr>
              <w:pStyle w:val="a6"/>
              <w:adjustRightInd w:val="0"/>
              <w:snapToGrid w:val="0"/>
              <w:spacing w:line="300" w:lineRule="auto"/>
              <w:rPr>
                <w:color w:val="000000"/>
                <w:sz w:val="24"/>
                <w:lang w:val="en-US" w:eastAsia="zh-CN"/>
              </w:rPr>
            </w:pPr>
            <w:r w:rsidRPr="00624AB6">
              <w:rPr>
                <w:rFonts w:hint="eastAsia"/>
                <w:color w:val="000000"/>
                <w:sz w:val="24"/>
                <w:lang w:val="en-US" w:eastAsia="zh-CN"/>
              </w:rPr>
              <w:t>高峰时页面响应时间</w:t>
            </w:r>
            <w:r w:rsidRPr="00624AB6">
              <w:rPr>
                <w:rFonts w:hint="eastAsia"/>
                <w:color w:val="000000"/>
                <w:sz w:val="24"/>
                <w:lang w:val="en-US" w:eastAsia="zh-CN"/>
              </w:rPr>
              <w:t>15s</w:t>
            </w:r>
            <w:r w:rsidRPr="00624AB6">
              <w:rPr>
                <w:rFonts w:hint="eastAsia"/>
                <w:color w:val="000000"/>
                <w:sz w:val="24"/>
                <w:lang w:val="en-US" w:eastAsia="zh-CN"/>
              </w:rPr>
              <w:t>以内，非高峰时响应时间</w:t>
            </w:r>
            <w:r w:rsidRPr="00624AB6">
              <w:rPr>
                <w:rFonts w:hint="eastAsia"/>
                <w:color w:val="000000"/>
                <w:sz w:val="24"/>
                <w:lang w:val="en-US" w:eastAsia="zh-CN"/>
              </w:rPr>
              <w:t>5-</w:t>
            </w:r>
            <w:r w:rsidRPr="00624AB6">
              <w:rPr>
                <w:color w:val="000000"/>
                <w:sz w:val="24"/>
                <w:lang w:val="en-US" w:eastAsia="zh-CN"/>
              </w:rPr>
              <w:t>10S</w:t>
            </w:r>
          </w:p>
        </w:tc>
        <w:tc>
          <w:tcPr>
            <w:tcW w:w="1078" w:type="dxa"/>
          </w:tcPr>
          <w:p w:rsidR="00A46060" w:rsidRPr="00624AB6" w:rsidRDefault="00A46060" w:rsidP="00A76D8A">
            <w:pPr>
              <w:pStyle w:val="a6"/>
              <w:adjustRightInd w:val="0"/>
              <w:snapToGrid w:val="0"/>
              <w:spacing w:line="300" w:lineRule="auto"/>
              <w:rPr>
                <w:color w:val="000000"/>
                <w:sz w:val="24"/>
                <w:lang w:val="en-US" w:eastAsia="zh-CN"/>
              </w:rPr>
            </w:pPr>
          </w:p>
        </w:tc>
      </w:tr>
    </w:tbl>
    <w:p w:rsidR="001208C7" w:rsidRDefault="0093097F" w:rsidP="00624AB6">
      <w:pPr>
        <w:pStyle w:val="2"/>
        <w:numPr>
          <w:ilvl w:val="1"/>
          <w:numId w:val="1"/>
        </w:numPr>
        <w:rPr>
          <w:rFonts w:ascii="宋体" w:eastAsia="宋体" w:hAnsi="宋体"/>
          <w:sz w:val="24"/>
          <w:szCs w:val="24"/>
        </w:rPr>
      </w:pPr>
      <w:r>
        <w:rPr>
          <w:rFonts w:ascii="宋体" w:eastAsia="宋体" w:hAnsi="宋体" w:hint="eastAsia"/>
          <w:sz w:val="24"/>
          <w:szCs w:val="24"/>
        </w:rPr>
        <w:t>系统</w:t>
      </w:r>
      <w:r w:rsidR="00686077">
        <w:rPr>
          <w:rFonts w:ascii="宋体" w:eastAsia="宋体" w:hAnsi="宋体" w:hint="eastAsia"/>
          <w:sz w:val="24"/>
          <w:szCs w:val="24"/>
        </w:rPr>
        <w:t>安全</w:t>
      </w:r>
      <w:r w:rsidR="001208C7" w:rsidRPr="00624AB6">
        <w:rPr>
          <w:rFonts w:ascii="宋体" w:eastAsia="宋体" w:hAnsi="宋体" w:hint="eastAsia"/>
          <w:sz w:val="24"/>
          <w:szCs w:val="24"/>
        </w:rPr>
        <w:t>要求</w:t>
      </w:r>
    </w:p>
    <w:p w:rsidR="00624AB6" w:rsidRPr="009C39DE" w:rsidRDefault="00E61166" w:rsidP="00E61166">
      <w:pPr>
        <w:spacing w:line="360" w:lineRule="auto"/>
        <w:ind w:firstLineChars="250" w:firstLine="600"/>
        <w:rPr>
          <w:sz w:val="24"/>
        </w:rPr>
      </w:pPr>
      <w:r w:rsidRPr="00E61166">
        <w:rPr>
          <w:rFonts w:hint="eastAsia"/>
          <w:sz w:val="24"/>
        </w:rPr>
        <w:t>绩效工资分配管理系统的应用涉及到全院各科室的绩效工资分配业务以及个人的收入数据统计、查询、分析，因此，如何保障系统上线期间及上线后的数据权限安全管理，是绩效工资分配系统建设有别于其他信息化系统的重要差别，也是该系统的核心和原则性要求。</w:t>
      </w:r>
      <w:r>
        <w:rPr>
          <w:rFonts w:hint="eastAsia"/>
          <w:sz w:val="24"/>
        </w:rPr>
        <w:t>包括系统日志记录、数据加密、数据备份与恢复等。</w:t>
      </w:r>
    </w:p>
    <w:p w:rsidR="009C39DE" w:rsidRDefault="0093097F" w:rsidP="009C39DE">
      <w:pPr>
        <w:pStyle w:val="2"/>
        <w:numPr>
          <w:ilvl w:val="1"/>
          <w:numId w:val="1"/>
        </w:numPr>
        <w:rPr>
          <w:rFonts w:ascii="宋体" w:eastAsia="宋体" w:hAnsi="宋体"/>
          <w:sz w:val="24"/>
          <w:szCs w:val="24"/>
        </w:rPr>
      </w:pPr>
      <w:r>
        <w:rPr>
          <w:rFonts w:ascii="宋体" w:eastAsia="宋体" w:hAnsi="宋体" w:hint="eastAsia"/>
          <w:sz w:val="24"/>
          <w:szCs w:val="24"/>
        </w:rPr>
        <w:t>系统</w:t>
      </w:r>
      <w:r w:rsidR="009C39DE" w:rsidRPr="009C39DE">
        <w:rPr>
          <w:rFonts w:ascii="宋体" w:eastAsia="宋体" w:hAnsi="宋体" w:hint="eastAsia"/>
          <w:sz w:val="24"/>
          <w:szCs w:val="24"/>
        </w:rPr>
        <w:t>使用要求</w:t>
      </w:r>
    </w:p>
    <w:p w:rsidR="00075D75" w:rsidRPr="005E3B1C" w:rsidRDefault="004B018F" w:rsidP="0083415E">
      <w:pPr>
        <w:spacing w:line="360" w:lineRule="auto"/>
        <w:ind w:firstLine="420"/>
        <w:rPr>
          <w:sz w:val="24"/>
        </w:rPr>
      </w:pPr>
      <w:r w:rsidRPr="005E3B1C">
        <w:rPr>
          <w:rFonts w:hint="eastAsia"/>
          <w:sz w:val="24"/>
        </w:rPr>
        <w:t>本系统采用</w:t>
      </w:r>
      <w:r w:rsidRPr="005E3B1C">
        <w:rPr>
          <w:rFonts w:hint="eastAsia"/>
          <w:sz w:val="24"/>
        </w:rPr>
        <w:t>B/S</w:t>
      </w:r>
      <w:r w:rsidRPr="005E3B1C">
        <w:rPr>
          <w:rFonts w:hint="eastAsia"/>
          <w:sz w:val="24"/>
        </w:rPr>
        <w:t>架构，方便各科室人员</w:t>
      </w:r>
      <w:r w:rsidR="001E77D0">
        <w:rPr>
          <w:rFonts w:hint="eastAsia"/>
          <w:sz w:val="24"/>
        </w:rPr>
        <w:t>主</w:t>
      </w:r>
      <w:r w:rsidR="0072527F">
        <w:rPr>
          <w:rFonts w:hint="eastAsia"/>
          <w:sz w:val="24"/>
        </w:rPr>
        <w:t>要</w:t>
      </w:r>
      <w:r w:rsidR="001E77D0">
        <w:rPr>
          <w:rFonts w:hint="eastAsia"/>
          <w:sz w:val="24"/>
        </w:rPr>
        <w:t>在本院内，可以随时随地</w:t>
      </w:r>
      <w:r w:rsidR="00861622">
        <w:rPr>
          <w:rFonts w:hint="eastAsia"/>
          <w:sz w:val="24"/>
        </w:rPr>
        <w:t>的</w:t>
      </w:r>
      <w:r w:rsidRPr="005E3B1C">
        <w:rPr>
          <w:rFonts w:hint="eastAsia"/>
          <w:sz w:val="24"/>
        </w:rPr>
        <w:t>通过</w:t>
      </w:r>
      <w:r w:rsidR="005E3B1C" w:rsidRPr="005E3B1C">
        <w:rPr>
          <w:rFonts w:hint="eastAsia"/>
          <w:sz w:val="24"/>
        </w:rPr>
        <w:t>本</w:t>
      </w:r>
      <w:r w:rsidR="001E77D0">
        <w:rPr>
          <w:rFonts w:hint="eastAsia"/>
          <w:sz w:val="24"/>
        </w:rPr>
        <w:t>院的网络访问</w:t>
      </w:r>
      <w:r w:rsidR="005E3B1C" w:rsidRPr="005E3B1C">
        <w:rPr>
          <w:rFonts w:hint="eastAsia"/>
          <w:sz w:val="24"/>
        </w:rPr>
        <w:t>本系统</w:t>
      </w:r>
      <w:r w:rsidR="00DD1DC6">
        <w:rPr>
          <w:rFonts w:hint="eastAsia"/>
          <w:sz w:val="24"/>
        </w:rPr>
        <w:t>。</w:t>
      </w:r>
    </w:p>
    <w:p w:rsidR="0093097F" w:rsidRPr="0093097F" w:rsidRDefault="0093097F" w:rsidP="0093097F">
      <w:pPr>
        <w:pStyle w:val="2"/>
        <w:numPr>
          <w:ilvl w:val="1"/>
          <w:numId w:val="1"/>
        </w:numPr>
        <w:rPr>
          <w:rFonts w:ascii="宋体" w:eastAsia="宋体" w:hAnsi="宋体"/>
          <w:sz w:val="24"/>
          <w:szCs w:val="24"/>
        </w:rPr>
      </w:pPr>
      <w:r w:rsidRPr="0093097F">
        <w:rPr>
          <w:rFonts w:ascii="宋体" w:eastAsia="宋体" w:hAnsi="宋体" w:hint="eastAsia"/>
          <w:sz w:val="24"/>
          <w:szCs w:val="24"/>
        </w:rPr>
        <w:t>系统运行的稳定、可靠性</w:t>
      </w:r>
    </w:p>
    <w:p w:rsidR="0093097F" w:rsidRPr="0093097F" w:rsidRDefault="0093097F" w:rsidP="0093097F">
      <w:pPr>
        <w:spacing w:line="360" w:lineRule="auto"/>
        <w:ind w:firstLine="420"/>
        <w:rPr>
          <w:sz w:val="24"/>
        </w:rPr>
      </w:pPr>
      <w:r w:rsidRPr="0093097F">
        <w:rPr>
          <w:rFonts w:hint="eastAsia"/>
          <w:sz w:val="24"/>
        </w:rPr>
        <w:t>本系统作为平谷医院信息化系统中的关键业务系统之一，系统的稳定性和可靠性将关系到平谷医院的日常工作，因此系统应具有良好的稳定性和可靠性。</w:t>
      </w:r>
    </w:p>
    <w:p w:rsidR="0093097F" w:rsidRPr="00E61166" w:rsidRDefault="0093097F" w:rsidP="0093097F">
      <w:pPr>
        <w:pStyle w:val="2"/>
        <w:numPr>
          <w:ilvl w:val="1"/>
          <w:numId w:val="1"/>
        </w:numPr>
        <w:rPr>
          <w:rFonts w:ascii="宋体" w:eastAsia="宋体" w:hAnsi="宋体"/>
          <w:sz w:val="24"/>
          <w:szCs w:val="24"/>
        </w:rPr>
      </w:pPr>
      <w:r w:rsidRPr="0093097F">
        <w:rPr>
          <w:rFonts w:ascii="宋体" w:eastAsia="宋体" w:hAnsi="宋体" w:hint="eastAsia"/>
          <w:sz w:val="24"/>
          <w:szCs w:val="24"/>
        </w:rPr>
        <w:t>系统易用性</w:t>
      </w:r>
    </w:p>
    <w:p w:rsidR="0093097F" w:rsidRPr="0093097F" w:rsidRDefault="0093097F" w:rsidP="0093097F">
      <w:pPr>
        <w:spacing w:line="360" w:lineRule="auto"/>
        <w:ind w:firstLine="420"/>
        <w:rPr>
          <w:sz w:val="24"/>
          <w:szCs w:val="24"/>
        </w:rPr>
      </w:pPr>
      <w:r w:rsidRPr="0093097F">
        <w:rPr>
          <w:rFonts w:hint="eastAsia"/>
          <w:sz w:val="24"/>
          <w:szCs w:val="24"/>
        </w:rPr>
        <w:t>系统应具有良好的用户界面，易学易用。还应在功能、业务流程上具有易操作性。系统提供操作手册，功能键的安排应符合使用人员习惯，数据能够以清单、表格、图形等形式显示、打印。</w:t>
      </w:r>
    </w:p>
    <w:p w:rsidR="0093097F" w:rsidRPr="0093097F" w:rsidRDefault="0093097F" w:rsidP="0093097F">
      <w:pPr>
        <w:pStyle w:val="2"/>
        <w:numPr>
          <w:ilvl w:val="1"/>
          <w:numId w:val="1"/>
        </w:numPr>
        <w:rPr>
          <w:rFonts w:ascii="宋体" w:eastAsia="宋体" w:hAnsi="宋体"/>
          <w:sz w:val="24"/>
          <w:szCs w:val="24"/>
        </w:rPr>
      </w:pPr>
      <w:r w:rsidRPr="0093097F">
        <w:rPr>
          <w:rFonts w:ascii="宋体" w:eastAsia="宋体" w:hAnsi="宋体" w:hint="eastAsia"/>
          <w:sz w:val="24"/>
          <w:szCs w:val="24"/>
        </w:rPr>
        <w:t>可维护性、可升级性</w:t>
      </w:r>
    </w:p>
    <w:p w:rsidR="009C39DE" w:rsidRPr="00971FDC" w:rsidRDefault="0093097F" w:rsidP="00971FDC">
      <w:pPr>
        <w:spacing w:line="360" w:lineRule="auto"/>
        <w:ind w:firstLine="420"/>
        <w:rPr>
          <w:sz w:val="24"/>
        </w:rPr>
      </w:pPr>
      <w:r w:rsidRPr="00971FDC">
        <w:rPr>
          <w:rFonts w:hint="eastAsia"/>
          <w:sz w:val="24"/>
        </w:rPr>
        <w:t>系统应采用结构化、层次化设计结构，使系统易于维护和升级；系统应采用模块化设计，并保证各版本之间具有良好的兼容性，不会因为系统中某些模块的改变而影响整个系统的正常运行。系统应尽可能做到“零”维护，同时实现简便易操作的远程维护。</w:t>
      </w:r>
    </w:p>
    <w:p w:rsidR="00CD47A9" w:rsidRPr="00E61166" w:rsidRDefault="00C014B2" w:rsidP="00E61166">
      <w:pPr>
        <w:pStyle w:val="2"/>
        <w:numPr>
          <w:ilvl w:val="1"/>
          <w:numId w:val="1"/>
        </w:numPr>
        <w:rPr>
          <w:rFonts w:ascii="宋体" w:eastAsia="宋体" w:hAnsi="宋体"/>
          <w:sz w:val="24"/>
          <w:szCs w:val="24"/>
        </w:rPr>
      </w:pPr>
      <w:r>
        <w:rPr>
          <w:rFonts w:ascii="宋体" w:eastAsia="宋体" w:hAnsi="宋体" w:hint="eastAsia"/>
          <w:sz w:val="24"/>
          <w:szCs w:val="24"/>
        </w:rPr>
        <w:t>实施要求</w:t>
      </w:r>
    </w:p>
    <w:p w:rsidR="00E61166" w:rsidRPr="00153FD4" w:rsidRDefault="007903CA" w:rsidP="00153FD4">
      <w:pPr>
        <w:spacing w:line="360" w:lineRule="auto"/>
        <w:ind w:firstLine="420"/>
        <w:rPr>
          <w:sz w:val="24"/>
        </w:rPr>
      </w:pPr>
      <w:r>
        <w:rPr>
          <w:rFonts w:hint="eastAsia"/>
          <w:sz w:val="24"/>
        </w:rPr>
        <w:t>本项目招标完成，签订合同后，半个月内完成系统部署</w:t>
      </w:r>
      <w:r w:rsidR="00E04AD4">
        <w:rPr>
          <w:rFonts w:hint="eastAsia"/>
          <w:sz w:val="24"/>
        </w:rPr>
        <w:t>、</w:t>
      </w:r>
      <w:r>
        <w:rPr>
          <w:rFonts w:hint="eastAsia"/>
          <w:sz w:val="24"/>
        </w:rPr>
        <w:t>初始化等工作，一个月内完成试点实施</w:t>
      </w:r>
      <w:r w:rsidR="00E04AD4">
        <w:rPr>
          <w:rFonts w:hint="eastAsia"/>
          <w:sz w:val="24"/>
        </w:rPr>
        <w:t>、培训等</w:t>
      </w:r>
      <w:r>
        <w:rPr>
          <w:rFonts w:hint="eastAsia"/>
          <w:sz w:val="24"/>
        </w:rPr>
        <w:t>工作，两个月完成全部实施工作，系统正式运行</w:t>
      </w:r>
      <w:r w:rsidR="00CF2851" w:rsidRPr="00153FD4">
        <w:rPr>
          <w:rFonts w:hint="eastAsia"/>
          <w:sz w:val="24"/>
        </w:rPr>
        <w:t>。</w:t>
      </w:r>
    </w:p>
    <w:sectPr w:rsidR="00E61166" w:rsidRPr="00153FD4" w:rsidSect="007448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974" w:rsidRDefault="00961974" w:rsidP="00153FD4">
      <w:r>
        <w:separator/>
      </w:r>
    </w:p>
  </w:endnote>
  <w:endnote w:type="continuationSeparator" w:id="1">
    <w:p w:rsidR="00961974" w:rsidRDefault="00961974" w:rsidP="00153FD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方正小标宋简体">
    <w:altName w:val="Arial Unicode MS"/>
    <w:charset w:val="86"/>
    <w:family w:val="script"/>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974" w:rsidRDefault="00961974" w:rsidP="00153FD4">
      <w:r>
        <w:separator/>
      </w:r>
    </w:p>
  </w:footnote>
  <w:footnote w:type="continuationSeparator" w:id="1">
    <w:p w:rsidR="00961974" w:rsidRDefault="00961974" w:rsidP="00153F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E12"/>
    <w:multiLevelType w:val="hybridMultilevel"/>
    <w:tmpl w:val="48D8FAF6"/>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CBC3CE7"/>
    <w:multiLevelType w:val="hybridMultilevel"/>
    <w:tmpl w:val="158E2CA2"/>
    <w:lvl w:ilvl="0" w:tplc="BC0C97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D7D23D7"/>
    <w:multiLevelType w:val="hybridMultilevel"/>
    <w:tmpl w:val="E5081226"/>
    <w:lvl w:ilvl="0" w:tplc="CB9A73C6">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25C5E2D"/>
    <w:multiLevelType w:val="hybridMultilevel"/>
    <w:tmpl w:val="3752BEA8"/>
    <w:lvl w:ilvl="0" w:tplc="EBB4D97E">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3AD6DF6"/>
    <w:multiLevelType w:val="hybridMultilevel"/>
    <w:tmpl w:val="97AC11FA"/>
    <w:lvl w:ilvl="0" w:tplc="0D9EC6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5A13887"/>
    <w:multiLevelType w:val="hybridMultilevel"/>
    <w:tmpl w:val="7C60D24A"/>
    <w:lvl w:ilvl="0" w:tplc="9D0C80CC">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61E0AD7"/>
    <w:multiLevelType w:val="hybridMultilevel"/>
    <w:tmpl w:val="F62218B4"/>
    <w:lvl w:ilvl="0" w:tplc="C5585C28">
      <w:start w:val="1"/>
      <w:numFmt w:val="decimal"/>
      <w:lvlText w:val="%1、"/>
      <w:lvlJc w:val="left"/>
      <w:pPr>
        <w:ind w:left="1320" w:hanging="84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A6D5B54"/>
    <w:multiLevelType w:val="hybridMultilevel"/>
    <w:tmpl w:val="23946854"/>
    <w:lvl w:ilvl="0" w:tplc="0A304F4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D9F7227"/>
    <w:multiLevelType w:val="hybridMultilevel"/>
    <w:tmpl w:val="762E22DA"/>
    <w:lvl w:ilvl="0" w:tplc="40D21030">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310F5BA3"/>
    <w:multiLevelType w:val="hybridMultilevel"/>
    <w:tmpl w:val="C29C72C8"/>
    <w:lvl w:ilvl="0" w:tplc="AC7209E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318F694C"/>
    <w:multiLevelType w:val="hybridMultilevel"/>
    <w:tmpl w:val="AF2A542E"/>
    <w:lvl w:ilvl="0" w:tplc="73342DD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33616031"/>
    <w:multiLevelType w:val="hybridMultilevel"/>
    <w:tmpl w:val="41C2295E"/>
    <w:lvl w:ilvl="0" w:tplc="991C65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38D86D3C"/>
    <w:multiLevelType w:val="hybridMultilevel"/>
    <w:tmpl w:val="B3287D86"/>
    <w:lvl w:ilvl="0" w:tplc="69541D34">
      <w:start w:val="1"/>
      <w:numFmt w:val="decimal"/>
      <w:lvlText w:val="%1、"/>
      <w:lvlJc w:val="left"/>
      <w:pPr>
        <w:ind w:left="1290" w:hanging="81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45E1076C"/>
    <w:multiLevelType w:val="hybridMultilevel"/>
    <w:tmpl w:val="5C8E0F76"/>
    <w:lvl w:ilvl="0" w:tplc="DFC05E4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4A917187"/>
    <w:multiLevelType w:val="hybridMultilevel"/>
    <w:tmpl w:val="00088918"/>
    <w:lvl w:ilvl="0" w:tplc="4A6EBDB2">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50D41D0B"/>
    <w:multiLevelType w:val="hybridMultilevel"/>
    <w:tmpl w:val="69C2921A"/>
    <w:lvl w:ilvl="0" w:tplc="E5A483A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61C50FC9"/>
    <w:multiLevelType w:val="multilevel"/>
    <w:tmpl w:val="A0B858E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rPr>
        <w:rFonts w:ascii="Calibri" w:hAnsi="Calibri" w:hint="default"/>
      </w:r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6C2C2C51"/>
    <w:multiLevelType w:val="hybridMultilevel"/>
    <w:tmpl w:val="D79E897E"/>
    <w:lvl w:ilvl="0" w:tplc="EDD82758">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72173958"/>
    <w:multiLevelType w:val="hybridMultilevel"/>
    <w:tmpl w:val="F3ACAFDC"/>
    <w:lvl w:ilvl="0" w:tplc="77B0201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6"/>
  </w:num>
  <w:num w:numId="2">
    <w:abstractNumId w:val="0"/>
  </w:num>
  <w:num w:numId="3">
    <w:abstractNumId w:val="3"/>
  </w:num>
  <w:num w:numId="4">
    <w:abstractNumId w:val="17"/>
  </w:num>
  <w:num w:numId="5">
    <w:abstractNumId w:val="5"/>
  </w:num>
  <w:num w:numId="6">
    <w:abstractNumId w:val="8"/>
  </w:num>
  <w:num w:numId="7">
    <w:abstractNumId w:val="14"/>
  </w:num>
  <w:num w:numId="8">
    <w:abstractNumId w:val="11"/>
  </w:num>
  <w:num w:numId="9">
    <w:abstractNumId w:val="7"/>
  </w:num>
  <w:num w:numId="10">
    <w:abstractNumId w:val="6"/>
  </w:num>
  <w:num w:numId="11">
    <w:abstractNumId w:val="18"/>
  </w:num>
  <w:num w:numId="12">
    <w:abstractNumId w:val="12"/>
  </w:num>
  <w:num w:numId="13">
    <w:abstractNumId w:val="4"/>
  </w:num>
  <w:num w:numId="14">
    <w:abstractNumId w:val="2"/>
  </w:num>
  <w:num w:numId="15">
    <w:abstractNumId w:val="9"/>
  </w:num>
  <w:num w:numId="16">
    <w:abstractNumId w:val="10"/>
  </w:num>
  <w:num w:numId="17">
    <w:abstractNumId w:val="13"/>
  </w:num>
  <w:num w:numId="18">
    <w:abstractNumId w:val="1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F0F7A"/>
    <w:rsid w:val="00002005"/>
    <w:rsid w:val="000132E4"/>
    <w:rsid w:val="00075D75"/>
    <w:rsid w:val="00090733"/>
    <w:rsid w:val="000E74BB"/>
    <w:rsid w:val="001208C7"/>
    <w:rsid w:val="00153FD4"/>
    <w:rsid w:val="001651EA"/>
    <w:rsid w:val="001A0669"/>
    <w:rsid w:val="001C25C4"/>
    <w:rsid w:val="001E77D0"/>
    <w:rsid w:val="0020275C"/>
    <w:rsid w:val="002B6E32"/>
    <w:rsid w:val="002F77FF"/>
    <w:rsid w:val="0033779A"/>
    <w:rsid w:val="003C3BB8"/>
    <w:rsid w:val="003C54EA"/>
    <w:rsid w:val="004317EF"/>
    <w:rsid w:val="004B018F"/>
    <w:rsid w:val="004F4266"/>
    <w:rsid w:val="0052105D"/>
    <w:rsid w:val="00525B68"/>
    <w:rsid w:val="00560FF9"/>
    <w:rsid w:val="005754FF"/>
    <w:rsid w:val="005A5F5C"/>
    <w:rsid w:val="005E3B1C"/>
    <w:rsid w:val="00624AB6"/>
    <w:rsid w:val="006434AA"/>
    <w:rsid w:val="00686077"/>
    <w:rsid w:val="006C0717"/>
    <w:rsid w:val="0072527F"/>
    <w:rsid w:val="0074485B"/>
    <w:rsid w:val="007732F6"/>
    <w:rsid w:val="007903CA"/>
    <w:rsid w:val="00795DE2"/>
    <w:rsid w:val="00823AE1"/>
    <w:rsid w:val="0083415E"/>
    <w:rsid w:val="00840E54"/>
    <w:rsid w:val="00845BC8"/>
    <w:rsid w:val="00861622"/>
    <w:rsid w:val="008A7057"/>
    <w:rsid w:val="0093097F"/>
    <w:rsid w:val="009519FA"/>
    <w:rsid w:val="00961974"/>
    <w:rsid w:val="00971FDC"/>
    <w:rsid w:val="009907CB"/>
    <w:rsid w:val="009C1983"/>
    <w:rsid w:val="009C39DE"/>
    <w:rsid w:val="009D7B16"/>
    <w:rsid w:val="00A46060"/>
    <w:rsid w:val="00A70E61"/>
    <w:rsid w:val="00AA2494"/>
    <w:rsid w:val="00AC63DE"/>
    <w:rsid w:val="00AD30FF"/>
    <w:rsid w:val="00AF2697"/>
    <w:rsid w:val="00AF73DB"/>
    <w:rsid w:val="00B44F17"/>
    <w:rsid w:val="00B829E0"/>
    <w:rsid w:val="00BB2294"/>
    <w:rsid w:val="00BC6763"/>
    <w:rsid w:val="00BF0F7A"/>
    <w:rsid w:val="00C014B2"/>
    <w:rsid w:val="00C24328"/>
    <w:rsid w:val="00C637D1"/>
    <w:rsid w:val="00C75A74"/>
    <w:rsid w:val="00C93198"/>
    <w:rsid w:val="00C95E4E"/>
    <w:rsid w:val="00CB2EB1"/>
    <w:rsid w:val="00CD47A9"/>
    <w:rsid w:val="00CF2851"/>
    <w:rsid w:val="00D300DD"/>
    <w:rsid w:val="00D35B37"/>
    <w:rsid w:val="00DD1677"/>
    <w:rsid w:val="00DD1DC6"/>
    <w:rsid w:val="00DD7FD2"/>
    <w:rsid w:val="00E04AD4"/>
    <w:rsid w:val="00E61166"/>
    <w:rsid w:val="00E8261A"/>
    <w:rsid w:val="00F26F31"/>
    <w:rsid w:val="00F5078D"/>
    <w:rsid w:val="00F61037"/>
    <w:rsid w:val="00F61324"/>
    <w:rsid w:val="00F66A2C"/>
    <w:rsid w:val="00F7285C"/>
    <w:rsid w:val="00F840AD"/>
    <w:rsid w:val="00FE21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F7A"/>
    <w:pPr>
      <w:widowControl w:val="0"/>
      <w:jc w:val="both"/>
    </w:pPr>
    <w:rPr>
      <w:rFonts w:ascii="Calibri" w:eastAsia="宋体" w:hAnsi="Calibri" w:cs="Times New Roman"/>
      <w:sz w:val="20"/>
      <w:szCs w:val="20"/>
    </w:rPr>
  </w:style>
  <w:style w:type="paragraph" w:styleId="1">
    <w:name w:val="heading 1"/>
    <w:basedOn w:val="a"/>
    <w:next w:val="a"/>
    <w:link w:val="1Char"/>
    <w:uiPriority w:val="9"/>
    <w:qFormat/>
    <w:rsid w:val="00BF0F7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BF0F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BF0F7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F0F7A"/>
    <w:rPr>
      <w:rFonts w:ascii="Calibri" w:eastAsia="宋体" w:hAnsi="Calibri" w:cs="Times New Roman"/>
      <w:b/>
      <w:bCs/>
      <w:kern w:val="44"/>
      <w:sz w:val="44"/>
      <w:szCs w:val="44"/>
    </w:rPr>
  </w:style>
  <w:style w:type="character" w:customStyle="1" w:styleId="2Char">
    <w:name w:val="标题 2 Char"/>
    <w:basedOn w:val="a0"/>
    <w:link w:val="2"/>
    <w:uiPriority w:val="9"/>
    <w:rsid w:val="00BF0F7A"/>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BF0F7A"/>
    <w:rPr>
      <w:rFonts w:ascii="Calibri" w:eastAsia="宋体" w:hAnsi="Calibri" w:cs="Times New Roman"/>
      <w:b/>
      <w:bCs/>
      <w:sz w:val="32"/>
      <w:szCs w:val="32"/>
    </w:rPr>
  </w:style>
  <w:style w:type="paragraph" w:styleId="a3">
    <w:name w:val="List Paragraph"/>
    <w:basedOn w:val="a"/>
    <w:uiPriority w:val="34"/>
    <w:qFormat/>
    <w:rsid w:val="00BF0F7A"/>
    <w:pPr>
      <w:ind w:firstLineChars="200" w:firstLine="420"/>
    </w:pPr>
  </w:style>
  <w:style w:type="table" w:styleId="a4">
    <w:name w:val="Table Grid"/>
    <w:basedOn w:val="a1"/>
    <w:uiPriority w:val="59"/>
    <w:rsid w:val="00BF0F7A"/>
    <w:rPr>
      <w:rFonts w:ascii="Calibri" w:eastAsia="宋体"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
    <w:uiPriority w:val="99"/>
    <w:semiHidden/>
    <w:unhideWhenUsed/>
    <w:rsid w:val="00BF0F7A"/>
    <w:rPr>
      <w:sz w:val="18"/>
      <w:szCs w:val="18"/>
    </w:rPr>
  </w:style>
  <w:style w:type="character" w:customStyle="1" w:styleId="Char">
    <w:name w:val="批注框文本 Char"/>
    <w:basedOn w:val="a0"/>
    <w:link w:val="a5"/>
    <w:uiPriority w:val="99"/>
    <w:semiHidden/>
    <w:rsid w:val="00BF0F7A"/>
    <w:rPr>
      <w:rFonts w:ascii="Calibri" w:eastAsia="宋体" w:hAnsi="Calibri" w:cs="Times New Roman"/>
      <w:sz w:val="18"/>
      <w:szCs w:val="18"/>
    </w:rPr>
  </w:style>
  <w:style w:type="paragraph" w:customStyle="1" w:styleId="a6">
    <w:name w:val="图表内容"/>
    <w:basedOn w:val="a"/>
    <w:link w:val="Char0"/>
    <w:rsid w:val="00624AB6"/>
    <w:pPr>
      <w:spacing w:before="20" w:after="20"/>
    </w:pPr>
    <w:rPr>
      <w:rFonts w:ascii="Times New Roman" w:hAnsi="Times New Roman"/>
      <w:sz w:val="21"/>
      <w:lang/>
    </w:rPr>
  </w:style>
  <w:style w:type="character" w:customStyle="1" w:styleId="Char0">
    <w:name w:val="图表内容 Char"/>
    <w:link w:val="a6"/>
    <w:rsid w:val="00624AB6"/>
    <w:rPr>
      <w:rFonts w:ascii="Times New Roman" w:eastAsia="宋体" w:hAnsi="Times New Roman" w:cs="Times New Roman"/>
      <w:szCs w:val="20"/>
      <w:lang/>
    </w:rPr>
  </w:style>
  <w:style w:type="paragraph" w:styleId="a7">
    <w:name w:val="header"/>
    <w:basedOn w:val="a"/>
    <w:link w:val="Char1"/>
    <w:uiPriority w:val="99"/>
    <w:unhideWhenUsed/>
    <w:rsid w:val="00153FD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rsid w:val="00153FD4"/>
    <w:rPr>
      <w:rFonts w:ascii="Calibri" w:eastAsia="宋体" w:hAnsi="Calibri" w:cs="Times New Roman"/>
      <w:sz w:val="18"/>
      <w:szCs w:val="18"/>
    </w:rPr>
  </w:style>
  <w:style w:type="paragraph" w:styleId="a8">
    <w:name w:val="footer"/>
    <w:basedOn w:val="a"/>
    <w:link w:val="Char2"/>
    <w:uiPriority w:val="99"/>
    <w:unhideWhenUsed/>
    <w:rsid w:val="00153FD4"/>
    <w:pPr>
      <w:tabs>
        <w:tab w:val="center" w:pos="4153"/>
        <w:tab w:val="right" w:pos="8306"/>
      </w:tabs>
      <w:snapToGrid w:val="0"/>
      <w:jc w:val="left"/>
    </w:pPr>
    <w:rPr>
      <w:sz w:val="18"/>
      <w:szCs w:val="18"/>
    </w:rPr>
  </w:style>
  <w:style w:type="character" w:customStyle="1" w:styleId="Char2">
    <w:name w:val="页脚 Char"/>
    <w:basedOn w:val="a0"/>
    <w:link w:val="a8"/>
    <w:uiPriority w:val="99"/>
    <w:rsid w:val="00153FD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244</Words>
  <Characters>1395</Characters>
  <Application>Microsoft Office Word</Application>
  <DocSecurity>0</DocSecurity>
  <Lines>11</Lines>
  <Paragraphs>3</Paragraphs>
  <ScaleCrop>false</ScaleCrop>
  <Company>MS</Company>
  <LinksUpToDate>false</LinksUpToDate>
  <CharactersWithSpaces>1636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AutoBVT</cp:lastModifiedBy>
  <cp:revision>93</cp:revision>
  <dcterms:created xsi:type="dcterms:W3CDTF">2019-03-22T23:04:00Z</dcterms:created>
  <dcterms:modified xsi:type="dcterms:W3CDTF">2019-04-17T06:53:00Z</dcterms:modified>
</cp:coreProperties>
</file>