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b/>
          <w:sz w:val="32"/>
          <w:szCs w:val="32"/>
        </w:rPr>
      </w:pPr>
      <w:r>
        <w:rPr>
          <w:rFonts w:hint="eastAsia" w:ascii="黑体" w:hAnsi="黑体" w:eastAsia="黑体"/>
          <w:b/>
          <w:sz w:val="32"/>
          <w:szCs w:val="32"/>
        </w:rPr>
        <w:t>医院</w:t>
      </w:r>
      <w:r>
        <w:rPr>
          <w:rFonts w:hint="eastAsia" w:ascii="黑体" w:hAnsi="黑体" w:eastAsia="黑体"/>
          <w:b/>
          <w:sz w:val="32"/>
          <w:szCs w:val="32"/>
          <w:lang w:val="en-US" w:eastAsia="zh-CN"/>
        </w:rPr>
        <w:t>绩效管理软件</w:t>
      </w:r>
      <w:r>
        <w:rPr>
          <w:rFonts w:hint="eastAsia" w:ascii="黑体" w:hAnsi="黑体" w:eastAsia="黑体"/>
          <w:b/>
          <w:sz w:val="32"/>
          <w:szCs w:val="32"/>
        </w:rPr>
        <w:t>服务技术参数</w:t>
      </w:r>
    </w:p>
    <w:p>
      <w:pPr>
        <w:jc w:val="center"/>
        <w:rPr>
          <w:rFonts w:ascii="宋体" w:hAnsi="宋体"/>
          <w:b/>
          <w:szCs w:val="21"/>
        </w:rPr>
      </w:pPr>
    </w:p>
    <w:p>
      <w:pPr>
        <w:pStyle w:val="4"/>
        <w:numPr>
          <w:ilvl w:val="0"/>
          <w:numId w:val="1"/>
        </w:numPr>
        <w:ind w:firstLineChars="0"/>
        <w:rPr>
          <w:rFonts w:hint="eastAsia" w:ascii="宋体" w:hAnsi="宋体"/>
          <w:szCs w:val="21"/>
          <w:lang w:val="zh-CN"/>
        </w:rPr>
      </w:pPr>
      <w:r>
        <w:rPr>
          <w:rFonts w:hint="eastAsia" w:ascii="宋体" w:hAnsi="宋体"/>
          <w:b/>
          <w:szCs w:val="21"/>
        </w:rPr>
        <w:t>项目名称：</w:t>
      </w:r>
      <w:r>
        <w:rPr>
          <w:rFonts w:hint="eastAsia" w:ascii="宋体" w:hAnsi="宋体"/>
          <w:szCs w:val="21"/>
          <w:lang w:val="zh-CN"/>
        </w:rPr>
        <w:t>医院业务难度系数评估服务/医院业务难度系数评价体系  1项</w:t>
      </w:r>
    </w:p>
    <w:p>
      <w:pPr>
        <w:pStyle w:val="4"/>
        <w:ind w:left="450" w:firstLine="0" w:firstLineChars="0"/>
        <w:rPr>
          <w:rFonts w:hint="eastAsia" w:ascii="宋体" w:hAnsi="宋体"/>
          <w:szCs w:val="21"/>
        </w:rPr>
      </w:pPr>
    </w:p>
    <w:p>
      <w:pPr>
        <w:pStyle w:val="4"/>
        <w:ind w:left="450" w:firstLine="0" w:firstLineChars="0"/>
        <w:rPr>
          <w:rFonts w:ascii="宋体" w:hAnsi="宋体"/>
          <w:szCs w:val="21"/>
        </w:rPr>
      </w:pPr>
    </w:p>
    <w:p>
      <w:pPr>
        <w:rPr>
          <w:rFonts w:ascii="宋体" w:hAnsi="宋体"/>
          <w:b/>
          <w:szCs w:val="21"/>
        </w:rPr>
      </w:pPr>
      <w:r>
        <w:rPr>
          <w:rFonts w:hint="eastAsia" w:ascii="宋体" w:hAnsi="宋体"/>
          <w:b/>
          <w:szCs w:val="21"/>
        </w:rPr>
        <w:t>二、技术参数：</w:t>
      </w:r>
    </w:p>
    <w:p>
      <w:pPr>
        <w:adjustRightInd w:val="0"/>
        <w:snapToGrid w:val="0"/>
        <w:rPr>
          <w:rFonts w:ascii="宋体" w:hAnsi="宋体"/>
          <w:b/>
          <w:szCs w:val="21"/>
        </w:rPr>
      </w:pPr>
      <w:r>
        <w:rPr>
          <w:rFonts w:hint="eastAsia" w:ascii="宋体" w:hAnsi="宋体"/>
          <w:b/>
          <w:szCs w:val="21"/>
        </w:rPr>
        <w:t>1、总体需求</w:t>
      </w:r>
    </w:p>
    <w:p>
      <w:pPr>
        <w:adjustRightInd w:val="0"/>
        <w:snapToGrid w:val="0"/>
        <w:rPr>
          <w:rFonts w:ascii="宋体" w:hAnsi="宋体"/>
          <w:szCs w:val="21"/>
        </w:rPr>
      </w:pPr>
      <w:r>
        <w:rPr>
          <w:rFonts w:hint="eastAsia" w:ascii="宋体" w:hAnsi="宋体"/>
          <w:szCs w:val="21"/>
        </w:rPr>
        <w:t>1.1本项目为体现我院按工作岗位细化核算单位，建立先进、科学、合理、适合医院特点、切实医院实际的</w:t>
      </w:r>
      <w:r>
        <w:rPr>
          <w:rFonts w:hint="eastAsia" w:ascii="宋体" w:hAnsi="宋体"/>
          <w:szCs w:val="21"/>
          <w:lang w:val="en-US" w:eastAsia="zh-CN"/>
        </w:rPr>
        <w:t>绩效核算</w:t>
      </w:r>
      <w:r>
        <w:rPr>
          <w:rFonts w:hint="eastAsia" w:ascii="宋体" w:hAnsi="宋体"/>
          <w:szCs w:val="21"/>
        </w:rPr>
        <w:t>指标体系，而开发绩效考核管理系统，为包含软件系统的一整套医院</w:t>
      </w:r>
      <w:r>
        <w:rPr>
          <w:rFonts w:hint="eastAsia" w:ascii="宋体" w:hAnsi="宋体"/>
          <w:szCs w:val="21"/>
          <w:lang w:val="en-US" w:eastAsia="zh-CN"/>
        </w:rPr>
        <w:t>绩效核算</w:t>
      </w:r>
      <w:r>
        <w:rPr>
          <w:rFonts w:hint="eastAsia" w:ascii="宋体" w:hAnsi="宋体"/>
          <w:szCs w:val="21"/>
        </w:rPr>
        <w:t>服务。投标人应报完成用户需求书全部招标内容含税人民币价格(包括系统开发、安装、定制、集成、试运行、测试、培训、数据转移、维护和技术支持、维护修理和其他为完成本项目所提供的必要服务)。</w:t>
      </w:r>
    </w:p>
    <w:p>
      <w:pPr>
        <w:adjustRightInd w:val="0"/>
        <w:snapToGrid w:val="0"/>
        <w:rPr>
          <w:rFonts w:ascii="宋体" w:hAnsi="宋体"/>
          <w:szCs w:val="21"/>
        </w:rPr>
      </w:pPr>
      <w:r>
        <w:rPr>
          <w:rFonts w:hint="eastAsia" w:ascii="宋体" w:hAnsi="宋体"/>
          <w:szCs w:val="21"/>
        </w:rPr>
        <w:t>1.2要求中标公司基于医院现有的考评体系、增加难度系数和岗位评价等相关指标，结合公司在医疗行业的知识和经验，帮助医院建立先进、科学、合理、适合医院特点、切实医院实际的</w:t>
      </w:r>
      <w:r>
        <w:rPr>
          <w:rFonts w:hint="eastAsia" w:ascii="宋体" w:hAnsi="宋体"/>
          <w:szCs w:val="21"/>
          <w:lang w:val="en-US" w:eastAsia="zh-CN"/>
        </w:rPr>
        <w:t>绩效</w:t>
      </w:r>
      <w:r>
        <w:rPr>
          <w:rFonts w:hint="eastAsia" w:ascii="宋体" w:hAnsi="宋体"/>
          <w:szCs w:val="21"/>
        </w:rPr>
        <w:t>评价指标体系，并将形成的绩效考核指标体系固化在</w:t>
      </w:r>
      <w:r>
        <w:rPr>
          <w:rFonts w:hint="eastAsia" w:ascii="宋体" w:hAnsi="宋体" w:cs="Courier New"/>
          <w:szCs w:val="21"/>
          <w:lang w:val="zh-CN"/>
        </w:rPr>
        <w:t>系统</w:t>
      </w:r>
      <w:r>
        <w:rPr>
          <w:rFonts w:hint="eastAsia" w:ascii="宋体" w:hAnsi="宋体"/>
          <w:szCs w:val="21"/>
        </w:rPr>
        <w:t>中。</w:t>
      </w:r>
    </w:p>
    <w:p>
      <w:pPr>
        <w:adjustRightInd w:val="0"/>
        <w:snapToGrid w:val="0"/>
        <w:rPr>
          <w:rFonts w:ascii="宋体" w:hAnsi="宋体"/>
          <w:szCs w:val="21"/>
        </w:rPr>
      </w:pPr>
      <w:r>
        <w:rPr>
          <w:rFonts w:hint="eastAsia" w:ascii="宋体" w:hAnsi="宋体"/>
          <w:szCs w:val="21"/>
        </w:rPr>
        <w:t>1.3系统必须支持从工作质量、工作量等方面，进行相对准确的综合评价。</w:t>
      </w:r>
    </w:p>
    <w:p>
      <w:pPr>
        <w:adjustRightInd w:val="0"/>
        <w:snapToGrid w:val="0"/>
        <w:rPr>
          <w:rFonts w:ascii="宋体" w:hAnsi="宋体"/>
          <w:szCs w:val="21"/>
        </w:rPr>
      </w:pPr>
      <w:r>
        <w:rPr>
          <w:rFonts w:hint="eastAsia" w:ascii="宋体" w:hAnsi="宋体"/>
          <w:szCs w:val="21"/>
        </w:rPr>
        <w:t>1.4能通过该系统，实现</w:t>
      </w:r>
      <w:r>
        <w:rPr>
          <w:rFonts w:hint="eastAsia" w:ascii="宋体" w:hAnsi="宋体"/>
          <w:szCs w:val="21"/>
          <w:lang w:val="en-US" w:eastAsia="zh-CN"/>
        </w:rPr>
        <w:t>医院绩效</w:t>
      </w:r>
      <w:r>
        <w:rPr>
          <w:rFonts w:hint="eastAsia" w:ascii="宋体" w:hAnsi="宋体"/>
          <w:szCs w:val="21"/>
        </w:rPr>
        <w:t>的全面</w:t>
      </w:r>
      <w:r>
        <w:rPr>
          <w:rFonts w:hint="eastAsia" w:ascii="宋体" w:hAnsi="宋体"/>
          <w:szCs w:val="21"/>
          <w:lang w:val="en-US" w:eastAsia="zh-CN"/>
        </w:rPr>
        <w:t>核算</w:t>
      </w:r>
      <w:r>
        <w:rPr>
          <w:rFonts w:hint="eastAsia" w:ascii="宋体" w:hAnsi="宋体"/>
          <w:szCs w:val="21"/>
        </w:rPr>
        <w:t>。</w:t>
      </w:r>
    </w:p>
    <w:p>
      <w:pPr>
        <w:adjustRightInd w:val="0"/>
        <w:snapToGrid w:val="0"/>
        <w:rPr>
          <w:rFonts w:ascii="宋体" w:hAnsi="宋体"/>
          <w:szCs w:val="21"/>
        </w:rPr>
      </w:pPr>
      <w:r>
        <w:rPr>
          <w:rFonts w:hint="eastAsia" w:ascii="宋体" w:hAnsi="宋体"/>
          <w:szCs w:val="21"/>
        </w:rPr>
        <w:t>1.5考核指标体系能根据国家政策、医院实情和社会发展，进行适当的调整。</w:t>
      </w:r>
    </w:p>
    <w:p>
      <w:pPr>
        <w:adjustRightInd w:val="0"/>
        <w:snapToGrid w:val="0"/>
        <w:rPr>
          <w:rFonts w:ascii="宋体" w:hAnsi="宋体"/>
          <w:szCs w:val="21"/>
        </w:rPr>
      </w:pPr>
      <w:r>
        <w:rPr>
          <w:rFonts w:hint="eastAsia" w:ascii="宋体" w:hAnsi="宋体"/>
          <w:szCs w:val="21"/>
        </w:rPr>
        <w:t>1.6考核指标体系要求符合国家法律法规，</w:t>
      </w:r>
      <w:r>
        <w:rPr>
          <w:rFonts w:hint="eastAsia" w:ascii="宋体" w:hAnsi="宋体"/>
          <w:szCs w:val="21"/>
          <w:lang w:val="en-US" w:eastAsia="zh-CN"/>
        </w:rPr>
        <w:t>切合医院实际情况</w:t>
      </w:r>
      <w:r>
        <w:rPr>
          <w:rFonts w:hint="eastAsia" w:ascii="宋体" w:hAnsi="宋体"/>
          <w:szCs w:val="21"/>
        </w:rPr>
        <w:t>。</w:t>
      </w:r>
    </w:p>
    <w:p>
      <w:pPr>
        <w:adjustRightInd w:val="0"/>
        <w:snapToGrid w:val="0"/>
        <w:rPr>
          <w:rFonts w:ascii="宋体" w:hAnsi="宋体"/>
          <w:szCs w:val="21"/>
        </w:rPr>
      </w:pPr>
      <w:r>
        <w:rPr>
          <w:rFonts w:hint="eastAsia" w:ascii="宋体" w:hAnsi="宋体"/>
          <w:szCs w:val="21"/>
        </w:rPr>
        <w:t>1.7考核指标体系要求全面切实体现考核对象劳动价值，实现对考核对象的正向激励，提高医院救治能力和诊疗水平，提高医院核心竞争力。</w:t>
      </w:r>
    </w:p>
    <w:p>
      <w:pPr>
        <w:adjustRightInd w:val="0"/>
        <w:snapToGrid w:val="0"/>
        <w:rPr>
          <w:rFonts w:hint="eastAsia" w:ascii="宋体" w:hAnsi="宋体"/>
          <w:szCs w:val="21"/>
        </w:rPr>
      </w:pPr>
      <w:r>
        <w:rPr>
          <w:rFonts w:hint="eastAsia" w:ascii="宋体" w:hAnsi="宋体"/>
          <w:szCs w:val="21"/>
        </w:rPr>
        <w:t>1.8要实现与医院现有系统的整合，通过接口采集考核所需的数据，数据采集要求准确、高效。</w:t>
      </w:r>
    </w:p>
    <w:p>
      <w:pPr>
        <w:adjustRightInd w:val="0"/>
        <w:snapToGrid w:val="0"/>
        <w:rPr>
          <w:rFonts w:hint="default" w:ascii="宋体" w:hAnsi="宋体" w:eastAsia="宋体"/>
          <w:szCs w:val="21"/>
          <w:lang w:val="en-US" w:eastAsia="zh-CN"/>
        </w:rPr>
      </w:pPr>
      <w:r>
        <w:rPr>
          <w:rFonts w:hint="eastAsia" w:ascii="宋体" w:hAnsi="宋体"/>
          <w:szCs w:val="21"/>
          <w:lang w:val="en-US" w:eastAsia="zh-CN"/>
        </w:rPr>
        <w:t>1.9 对相关的绩效结果要有全面的分析统计功能，能将医院的相关财务数据及财务指标同绩效相关联起来进行指导性的分析与统计。</w:t>
      </w:r>
    </w:p>
    <w:p>
      <w:pPr>
        <w:adjustRightInd w:val="0"/>
        <w:snapToGrid w:val="0"/>
        <w:rPr>
          <w:rFonts w:hint="default" w:ascii="宋体" w:hAnsi="宋体" w:eastAsia="宋体"/>
          <w:szCs w:val="21"/>
          <w:lang w:val="en-US" w:eastAsia="zh-CN"/>
        </w:rPr>
      </w:pPr>
      <w:r>
        <w:rPr>
          <w:rFonts w:hint="eastAsia" w:ascii="宋体" w:hAnsi="宋体"/>
          <w:szCs w:val="21"/>
        </w:rPr>
        <w:t>1.</w:t>
      </w:r>
      <w:r>
        <w:rPr>
          <w:rFonts w:hint="eastAsia" w:ascii="宋体" w:hAnsi="宋体"/>
          <w:szCs w:val="21"/>
          <w:lang w:val="en-US" w:eastAsia="zh-CN"/>
        </w:rPr>
        <w:t>10</w:t>
      </w:r>
      <w:r>
        <w:rPr>
          <w:rFonts w:hint="eastAsia" w:ascii="宋体" w:hAnsi="宋体"/>
          <w:szCs w:val="21"/>
        </w:rPr>
        <w:t>考核结果支持以表格、图表等形式展示，支持数据导出，导出格式至少包括EXCEL、TXT、XML、HTML。</w:t>
      </w:r>
    </w:p>
    <w:p>
      <w:pPr>
        <w:adjustRightInd w:val="0"/>
        <w:snapToGrid w:val="0"/>
        <w:rPr>
          <w:rFonts w:ascii="宋体" w:hAnsi="宋体"/>
          <w:szCs w:val="21"/>
        </w:rPr>
      </w:pPr>
      <w:r>
        <w:rPr>
          <w:rFonts w:hint="eastAsia" w:ascii="宋体" w:hAnsi="宋体"/>
          <w:szCs w:val="21"/>
        </w:rPr>
        <w:t>1.1</w:t>
      </w:r>
      <w:r>
        <w:rPr>
          <w:rFonts w:hint="eastAsia" w:ascii="宋体" w:hAnsi="宋体"/>
          <w:szCs w:val="21"/>
          <w:lang w:val="en-US" w:eastAsia="zh-CN"/>
        </w:rPr>
        <w:t>1</w:t>
      </w:r>
      <w:r>
        <w:rPr>
          <w:rFonts w:hint="eastAsia" w:ascii="宋体" w:hAnsi="宋体"/>
          <w:szCs w:val="21"/>
        </w:rPr>
        <w:t>支持权限管理，支持按角色进行功能授权的权限管理机制。</w:t>
      </w:r>
    </w:p>
    <w:p>
      <w:pPr>
        <w:adjustRightInd w:val="0"/>
        <w:snapToGrid w:val="0"/>
        <w:rPr>
          <w:rFonts w:ascii="宋体" w:hAnsi="宋体"/>
          <w:szCs w:val="21"/>
        </w:rPr>
      </w:pPr>
      <w:r>
        <w:rPr>
          <w:rFonts w:hint="eastAsia" w:ascii="宋体" w:hAnsi="宋体"/>
          <w:szCs w:val="21"/>
        </w:rPr>
        <w:t>1.1</w:t>
      </w:r>
      <w:r>
        <w:rPr>
          <w:rFonts w:hint="eastAsia" w:ascii="宋体" w:hAnsi="宋体"/>
          <w:szCs w:val="21"/>
          <w:lang w:val="en-US" w:eastAsia="zh-CN"/>
        </w:rPr>
        <w:t>2</w:t>
      </w:r>
      <w:r>
        <w:rPr>
          <w:rFonts w:hint="eastAsia" w:ascii="宋体" w:hAnsi="宋体"/>
          <w:szCs w:val="21"/>
        </w:rPr>
        <w:t>具备日志功能，至少记录以下事件及变量：</w:t>
      </w:r>
    </w:p>
    <w:p>
      <w:pPr>
        <w:adjustRightInd w:val="0"/>
        <w:snapToGrid w:val="0"/>
        <w:rPr>
          <w:rFonts w:ascii="宋体" w:hAnsi="宋体"/>
          <w:szCs w:val="21"/>
        </w:rPr>
      </w:pPr>
      <w:r>
        <w:rPr>
          <w:rFonts w:hint="eastAsia" w:ascii="宋体" w:hAnsi="宋体"/>
          <w:szCs w:val="21"/>
        </w:rPr>
        <w:t>1）、事件：登录、数据修改、权限信息更改、用户信息更改、配置信息更改；</w:t>
      </w:r>
    </w:p>
    <w:p>
      <w:pPr>
        <w:adjustRightInd w:val="0"/>
        <w:snapToGrid w:val="0"/>
        <w:rPr>
          <w:rFonts w:ascii="宋体" w:hAnsi="宋体"/>
          <w:szCs w:val="21"/>
        </w:rPr>
      </w:pPr>
      <w:r>
        <w:rPr>
          <w:rFonts w:hint="eastAsia" w:ascii="宋体" w:hAnsi="宋体"/>
          <w:szCs w:val="21"/>
        </w:rPr>
        <w:t>2）、变量：登录账号及姓名、时间戳、电脑IP或手机特征码、</w:t>
      </w:r>
    </w:p>
    <w:p>
      <w:pPr>
        <w:adjustRightInd w:val="0"/>
        <w:snapToGrid w:val="0"/>
        <w:rPr>
          <w:rFonts w:ascii="宋体" w:hAnsi="宋体"/>
          <w:szCs w:val="21"/>
        </w:rPr>
      </w:pPr>
      <w:r>
        <w:rPr>
          <w:rFonts w:hint="eastAsia" w:ascii="宋体" w:hAnsi="宋体"/>
          <w:szCs w:val="21"/>
        </w:rPr>
        <w:t>1.1</w:t>
      </w:r>
      <w:r>
        <w:rPr>
          <w:rFonts w:hint="eastAsia" w:ascii="宋体" w:hAnsi="宋体"/>
          <w:szCs w:val="21"/>
          <w:lang w:val="en-US" w:eastAsia="zh-CN"/>
        </w:rPr>
        <w:t>3</w:t>
      </w:r>
      <w:r>
        <w:rPr>
          <w:rFonts w:hint="eastAsia" w:ascii="宋体" w:hAnsi="宋体"/>
          <w:szCs w:val="21"/>
        </w:rPr>
        <w:t>具备故障处理机制，系统具有完善的备份、恢复机制，在系统发生故障时，能够通过故障处理机制，恢复系统功能。</w:t>
      </w:r>
    </w:p>
    <w:p>
      <w:pPr>
        <w:adjustRightInd w:val="0"/>
        <w:snapToGrid w:val="0"/>
        <w:rPr>
          <w:rFonts w:ascii="宋体" w:hAnsi="宋体"/>
          <w:szCs w:val="21"/>
        </w:rPr>
      </w:pPr>
      <w:r>
        <w:rPr>
          <w:rFonts w:hint="eastAsia" w:ascii="宋体" w:hAnsi="宋体"/>
          <w:szCs w:val="21"/>
        </w:rPr>
        <w:t>1.1</w:t>
      </w:r>
      <w:r>
        <w:rPr>
          <w:rFonts w:hint="eastAsia" w:ascii="宋体" w:hAnsi="宋体"/>
          <w:szCs w:val="21"/>
          <w:lang w:val="en-US" w:eastAsia="zh-CN"/>
        </w:rPr>
        <w:t>4</w:t>
      </w:r>
      <w:r>
        <w:rPr>
          <w:rFonts w:hint="eastAsia" w:ascii="宋体" w:hAnsi="宋体"/>
          <w:szCs w:val="21"/>
        </w:rPr>
        <w:t>提供培训服务：至少提供以下培训：系统部署培训1 次、系统安装配置培训1次、系统使用培训2次。</w:t>
      </w:r>
    </w:p>
    <w:p>
      <w:pPr>
        <w:rPr>
          <w:rFonts w:hint="eastAsia" w:ascii="宋体" w:hAnsi="宋体"/>
          <w:szCs w:val="21"/>
        </w:rPr>
      </w:pPr>
      <w:r>
        <w:rPr>
          <w:rFonts w:hint="eastAsia" w:ascii="宋体" w:hAnsi="宋体"/>
          <w:szCs w:val="21"/>
        </w:rPr>
        <w:t>1.1</w:t>
      </w:r>
      <w:r>
        <w:rPr>
          <w:rFonts w:hint="eastAsia" w:ascii="宋体" w:hAnsi="宋体"/>
          <w:szCs w:val="21"/>
          <w:lang w:val="en-US" w:eastAsia="zh-CN"/>
        </w:rPr>
        <w:t>5</w:t>
      </w:r>
      <w:r>
        <w:rPr>
          <w:rFonts w:hint="eastAsia" w:ascii="宋体" w:hAnsi="宋体"/>
          <w:szCs w:val="21"/>
        </w:rPr>
        <w:t xml:space="preserve"> 提供系统相关文档：系统架构文档、系统部署文档、系统安装配置文档、数据库结构说明文档、系统功能说明书、系统培训文档。</w:t>
      </w:r>
    </w:p>
    <w:p>
      <w:pPr>
        <w:rPr>
          <w:rFonts w:ascii="宋体" w:hAnsi="宋体"/>
          <w:szCs w:val="21"/>
        </w:rPr>
      </w:pPr>
    </w:p>
    <w:p>
      <w:pPr>
        <w:rPr>
          <w:rFonts w:ascii="宋体" w:hAnsi="宋体"/>
          <w:b/>
          <w:szCs w:val="21"/>
        </w:rPr>
      </w:pPr>
      <w:r>
        <w:rPr>
          <w:rFonts w:hint="eastAsia" w:ascii="宋体" w:hAnsi="宋体"/>
          <w:b/>
          <w:szCs w:val="21"/>
        </w:rPr>
        <w:t>2、具体业务功能需求：</w:t>
      </w:r>
    </w:p>
    <w:tbl>
      <w:tblPr>
        <w:tblStyle w:val="2"/>
        <w:tblW w:w="951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605"/>
        <w:gridCol w:w="4975"/>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 w:hRule="atLeast"/>
        </w:trPr>
        <w:tc>
          <w:tcPr>
            <w:tcW w:w="665" w:type="dxa"/>
            <w:vAlign w:val="center"/>
          </w:tcPr>
          <w:p>
            <w:pPr>
              <w:widowControl/>
              <w:spacing w:before="100" w:beforeAutospacing="1" w:after="100" w:afterAutospacing="1"/>
              <w:jc w:val="center"/>
              <w:rPr>
                <w:rFonts w:ascii="宋体" w:hAnsi="宋体" w:cs="宋体"/>
                <w:b/>
                <w:kern w:val="0"/>
                <w:szCs w:val="21"/>
              </w:rPr>
            </w:pPr>
            <w:r>
              <w:rPr>
                <w:rFonts w:hint="eastAsia" w:ascii="宋体" w:hAnsi="宋体" w:cs="宋体"/>
                <w:b/>
                <w:kern w:val="0"/>
                <w:szCs w:val="21"/>
              </w:rPr>
              <w:t>序号</w:t>
            </w:r>
          </w:p>
        </w:tc>
        <w:tc>
          <w:tcPr>
            <w:tcW w:w="1605" w:type="dxa"/>
          </w:tcPr>
          <w:p>
            <w:pPr>
              <w:widowControl/>
              <w:spacing w:before="100" w:beforeAutospacing="1" w:after="100" w:afterAutospacing="1"/>
              <w:jc w:val="center"/>
              <w:rPr>
                <w:rFonts w:ascii="宋体" w:hAnsi="宋体" w:cs="宋体"/>
                <w:b/>
                <w:kern w:val="0"/>
                <w:szCs w:val="21"/>
              </w:rPr>
            </w:pPr>
            <w:r>
              <w:rPr>
                <w:rFonts w:hint="eastAsia" w:ascii="宋体" w:hAnsi="宋体" w:cs="宋体"/>
                <w:b/>
                <w:kern w:val="0"/>
                <w:szCs w:val="21"/>
              </w:rPr>
              <w:t>需求</w:t>
            </w:r>
          </w:p>
        </w:tc>
        <w:tc>
          <w:tcPr>
            <w:tcW w:w="4975" w:type="dxa"/>
          </w:tcPr>
          <w:p>
            <w:pPr>
              <w:widowControl/>
              <w:spacing w:before="100" w:beforeAutospacing="1" w:after="100" w:afterAutospacing="1"/>
              <w:jc w:val="center"/>
              <w:rPr>
                <w:rFonts w:ascii="宋体" w:hAnsi="宋体" w:cs="宋体"/>
                <w:b/>
                <w:kern w:val="0"/>
                <w:szCs w:val="21"/>
              </w:rPr>
            </w:pPr>
            <w:r>
              <w:rPr>
                <w:rFonts w:hint="eastAsia" w:ascii="宋体" w:hAnsi="宋体" w:cs="宋体"/>
                <w:b/>
                <w:kern w:val="0"/>
                <w:szCs w:val="21"/>
              </w:rPr>
              <w:t>需求描述</w:t>
            </w:r>
          </w:p>
        </w:tc>
        <w:tc>
          <w:tcPr>
            <w:tcW w:w="2268" w:type="dxa"/>
          </w:tcPr>
          <w:p>
            <w:pPr>
              <w:widowControl/>
              <w:jc w:val="left"/>
              <w:rPr>
                <w:rFonts w:ascii="宋体" w:hAnsi="宋体" w:cs="宋体"/>
                <w:kern w:val="0"/>
                <w:szCs w:val="21"/>
              </w:rPr>
            </w:pPr>
            <w:r>
              <w:rPr>
                <w:rFonts w:hint="eastAsia" w:ascii="宋体" w:hAnsi="宋体" w:cs="宋体"/>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665"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1</w:t>
            </w:r>
          </w:p>
        </w:tc>
        <w:tc>
          <w:tcPr>
            <w:tcW w:w="1605" w:type="dxa"/>
            <w:vAlign w:val="center"/>
          </w:tcPr>
          <w:p>
            <w:pPr>
              <w:widowControl/>
              <w:spacing w:before="100" w:beforeAutospacing="1" w:after="100" w:afterAutospacing="1"/>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整合、分析医院基础核算数据</w:t>
            </w:r>
          </w:p>
        </w:tc>
        <w:tc>
          <w:tcPr>
            <w:tcW w:w="4975" w:type="dxa"/>
          </w:tcPr>
          <w:p>
            <w:pPr>
              <w:widowControl/>
              <w:spacing w:before="100" w:beforeAutospacing="1" w:after="100" w:afterAutospacing="1"/>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根据医院现有的绩效核指标与核算方式，梳理相关的数据来源与指标考核的基础数据，并进行合理性分析</w:t>
            </w:r>
          </w:p>
        </w:tc>
        <w:tc>
          <w:tcPr>
            <w:tcW w:w="2268" w:type="dxa"/>
          </w:tcPr>
          <w:p>
            <w:pPr>
              <w:widowControl/>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665"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2</w:t>
            </w:r>
          </w:p>
        </w:tc>
        <w:tc>
          <w:tcPr>
            <w:tcW w:w="1605" w:type="dxa"/>
            <w:vAlign w:val="center"/>
          </w:tcPr>
          <w:p>
            <w:pPr>
              <w:widowControl/>
              <w:spacing w:before="100" w:beforeAutospacing="1" w:after="100" w:afterAutospacing="1"/>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构建绩效核算的基础指标</w:t>
            </w:r>
          </w:p>
        </w:tc>
        <w:tc>
          <w:tcPr>
            <w:tcW w:w="4975" w:type="dxa"/>
          </w:tcPr>
          <w:p>
            <w:pPr>
              <w:widowControl/>
              <w:spacing w:before="100" w:beforeAutospacing="1" w:after="100" w:afterAutospacing="1"/>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分析既往的绩效发放情况及相关参数，结合医院现有的绩效指导思想与目的形成新的绩效考核指标并确认指标的基础数据来源</w:t>
            </w:r>
          </w:p>
        </w:tc>
        <w:tc>
          <w:tcPr>
            <w:tcW w:w="2268" w:type="dxa"/>
          </w:tcPr>
          <w:p>
            <w:pPr>
              <w:widowControl/>
              <w:jc w:val="left"/>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trPr>
        <w:tc>
          <w:tcPr>
            <w:tcW w:w="665"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3</w:t>
            </w:r>
          </w:p>
        </w:tc>
        <w:tc>
          <w:tcPr>
            <w:tcW w:w="1605" w:type="dxa"/>
            <w:vAlign w:val="center"/>
          </w:tcPr>
          <w:p>
            <w:pPr>
              <w:widowControl/>
              <w:spacing w:before="100" w:beforeAutospacing="1" w:after="100" w:afterAutospacing="1"/>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分析绩效指标的可行性与合理性</w:t>
            </w:r>
          </w:p>
        </w:tc>
        <w:tc>
          <w:tcPr>
            <w:tcW w:w="4975" w:type="dxa"/>
          </w:tcPr>
          <w:p>
            <w:pPr>
              <w:widowControl/>
              <w:spacing w:before="100" w:beforeAutospacing="1" w:after="100" w:afterAutospacing="1"/>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结合医院既往的绩效发放模式和医院目前的发展目标与方向以及医院现阶段的绩效导向，通过具体的数据进行统计分析，并模拟计算既往的绩效确认绩效考核指标的科学合理性</w:t>
            </w:r>
          </w:p>
        </w:tc>
        <w:tc>
          <w:tcPr>
            <w:tcW w:w="2268" w:type="dxa"/>
          </w:tcPr>
          <w:p>
            <w:pPr>
              <w:widowControl/>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trPr>
        <w:tc>
          <w:tcPr>
            <w:tcW w:w="665"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4</w:t>
            </w:r>
          </w:p>
        </w:tc>
        <w:tc>
          <w:tcPr>
            <w:tcW w:w="1605" w:type="dxa"/>
            <w:vAlign w:val="center"/>
          </w:tcPr>
          <w:p>
            <w:pPr>
              <w:widowControl/>
              <w:spacing w:before="100" w:beforeAutospacing="1" w:after="100" w:afterAutospacing="1"/>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整理最终的绩效考核方案并形成需求分析</w:t>
            </w:r>
          </w:p>
        </w:tc>
        <w:tc>
          <w:tcPr>
            <w:tcW w:w="4975" w:type="dxa"/>
          </w:tcPr>
          <w:p>
            <w:pPr>
              <w:widowControl/>
              <w:spacing w:before="100" w:beforeAutospacing="1" w:after="100" w:afterAutospacing="1"/>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通过医院的指导思想以及大量的数据分析确认最终的绩效考核方案并形成文档</w:t>
            </w:r>
          </w:p>
        </w:tc>
        <w:tc>
          <w:tcPr>
            <w:tcW w:w="2268" w:type="dxa"/>
          </w:tcPr>
          <w:p>
            <w:pPr>
              <w:widowControl/>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3" w:hRule="atLeast"/>
        </w:trPr>
        <w:tc>
          <w:tcPr>
            <w:tcW w:w="665"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5</w:t>
            </w:r>
          </w:p>
        </w:tc>
        <w:tc>
          <w:tcPr>
            <w:tcW w:w="1605" w:type="dxa"/>
            <w:vAlign w:val="center"/>
          </w:tcPr>
          <w:p>
            <w:pPr>
              <w:widowControl/>
              <w:spacing w:before="100" w:beforeAutospacing="1" w:after="100" w:afterAutospacing="1"/>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软件系统具备灵活的接口平台</w:t>
            </w:r>
          </w:p>
        </w:tc>
        <w:tc>
          <w:tcPr>
            <w:tcW w:w="4975" w:type="dxa"/>
          </w:tcPr>
          <w:p>
            <w:pPr>
              <w:widowControl/>
              <w:spacing w:before="100" w:beforeAutospacing="1" w:after="100" w:afterAutospacing="1"/>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要求系统有独立的接口平台模块，能通过接口平台配置外部不同接口数据的导入</w:t>
            </w:r>
          </w:p>
        </w:tc>
        <w:tc>
          <w:tcPr>
            <w:tcW w:w="2268" w:type="dxa"/>
          </w:tcPr>
          <w:p>
            <w:pPr>
              <w:widowControl/>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3" w:hRule="atLeast"/>
        </w:trPr>
        <w:tc>
          <w:tcPr>
            <w:tcW w:w="665" w:type="dxa"/>
            <w:vAlign w:val="center"/>
          </w:tcPr>
          <w:p>
            <w:pPr>
              <w:widowControl/>
              <w:spacing w:before="100" w:beforeAutospacing="1" w:after="100" w:afterAutospacing="1"/>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6</w:t>
            </w:r>
          </w:p>
        </w:tc>
        <w:tc>
          <w:tcPr>
            <w:tcW w:w="1605" w:type="dxa"/>
            <w:vAlign w:val="center"/>
          </w:tcPr>
          <w:p>
            <w:pPr>
              <w:widowControl/>
              <w:spacing w:before="100" w:beforeAutospacing="1" w:after="100" w:afterAutospacing="1"/>
              <w:jc w:val="center"/>
              <w:rPr>
                <w:rFonts w:hint="default" w:ascii="宋体" w:hAnsi="宋体" w:cs="宋体"/>
                <w:kern w:val="0"/>
                <w:szCs w:val="21"/>
                <w:lang w:val="en-US" w:eastAsia="zh-CN"/>
              </w:rPr>
            </w:pPr>
            <w:r>
              <w:rPr>
                <w:rFonts w:hint="eastAsia" w:ascii="宋体" w:hAnsi="宋体" w:cs="宋体"/>
                <w:kern w:val="0"/>
                <w:szCs w:val="21"/>
                <w:lang w:val="en-US" w:eastAsia="zh-CN"/>
              </w:rPr>
              <w:t>软件系统具备绩效方案的可调整行</w:t>
            </w:r>
          </w:p>
        </w:tc>
        <w:tc>
          <w:tcPr>
            <w:tcW w:w="4975" w:type="dxa"/>
          </w:tcPr>
          <w:p>
            <w:pPr>
              <w:widowControl/>
              <w:spacing w:before="100" w:beforeAutospacing="1" w:after="100" w:afterAutospacing="1"/>
              <w:jc w:val="left"/>
              <w:rPr>
                <w:rFonts w:hint="default" w:ascii="宋体" w:hAnsi="宋体" w:cs="宋体"/>
                <w:kern w:val="0"/>
                <w:szCs w:val="21"/>
                <w:lang w:val="en-US" w:eastAsia="zh-CN"/>
              </w:rPr>
            </w:pPr>
            <w:r>
              <w:rPr>
                <w:rFonts w:hint="eastAsia" w:ascii="宋体" w:hAnsi="宋体" w:cs="宋体"/>
                <w:kern w:val="0"/>
                <w:szCs w:val="21"/>
                <w:lang w:val="en-US" w:eastAsia="zh-CN"/>
              </w:rPr>
              <w:t>要求系统具备灵活的核算方式，当医院绩效方案放生变化时，用户能通过前台进行考核指标的增减和计算公式的重构</w:t>
            </w:r>
          </w:p>
        </w:tc>
        <w:tc>
          <w:tcPr>
            <w:tcW w:w="2268" w:type="dxa"/>
          </w:tcPr>
          <w:p>
            <w:pPr>
              <w:widowControl/>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3" w:hRule="atLeast"/>
        </w:trPr>
        <w:tc>
          <w:tcPr>
            <w:tcW w:w="665" w:type="dxa"/>
            <w:vAlign w:val="center"/>
          </w:tcPr>
          <w:p>
            <w:pPr>
              <w:widowControl/>
              <w:spacing w:before="100" w:beforeAutospacing="1" w:after="100" w:afterAutospacing="1"/>
              <w:jc w:val="center"/>
              <w:rPr>
                <w:rFonts w:hint="default" w:ascii="宋体" w:hAnsi="宋体" w:cs="宋体"/>
                <w:kern w:val="0"/>
                <w:szCs w:val="21"/>
                <w:lang w:val="en-US" w:eastAsia="zh-CN"/>
              </w:rPr>
            </w:pPr>
            <w:r>
              <w:rPr>
                <w:rFonts w:hint="eastAsia" w:ascii="宋体" w:hAnsi="宋体" w:cs="宋体"/>
                <w:kern w:val="0"/>
                <w:szCs w:val="21"/>
                <w:lang w:val="en-US" w:eastAsia="zh-CN"/>
              </w:rPr>
              <w:t>7</w:t>
            </w:r>
          </w:p>
        </w:tc>
        <w:tc>
          <w:tcPr>
            <w:tcW w:w="1605" w:type="dxa"/>
            <w:vAlign w:val="center"/>
          </w:tcPr>
          <w:p>
            <w:pPr>
              <w:widowControl/>
              <w:spacing w:before="100" w:beforeAutospacing="1" w:after="100" w:afterAutospacing="1"/>
              <w:jc w:val="center"/>
              <w:rPr>
                <w:rFonts w:hint="default" w:ascii="宋体" w:hAnsi="宋体" w:cs="宋体"/>
                <w:kern w:val="0"/>
                <w:szCs w:val="21"/>
                <w:lang w:val="en-US" w:eastAsia="zh-CN"/>
              </w:rPr>
            </w:pPr>
            <w:r>
              <w:rPr>
                <w:rFonts w:hint="eastAsia" w:ascii="宋体" w:hAnsi="宋体" w:cs="宋体"/>
                <w:kern w:val="0"/>
                <w:szCs w:val="21"/>
                <w:lang w:val="en-US" w:eastAsia="zh-CN"/>
              </w:rPr>
              <w:t>软件系统具备高效的核算机制</w:t>
            </w:r>
          </w:p>
        </w:tc>
        <w:tc>
          <w:tcPr>
            <w:tcW w:w="4975" w:type="dxa"/>
          </w:tcPr>
          <w:p>
            <w:pPr>
              <w:widowControl/>
              <w:spacing w:before="100" w:beforeAutospacing="1" w:after="100" w:afterAutospacing="1"/>
              <w:jc w:val="left"/>
              <w:rPr>
                <w:rFonts w:hint="default" w:ascii="宋体" w:hAnsi="宋体" w:cs="宋体"/>
                <w:kern w:val="0"/>
                <w:szCs w:val="21"/>
                <w:lang w:val="en-US" w:eastAsia="zh-CN"/>
              </w:rPr>
            </w:pPr>
            <w:r>
              <w:rPr>
                <w:rFonts w:hint="eastAsia" w:ascii="宋体" w:hAnsi="宋体" w:cs="宋体"/>
                <w:kern w:val="0"/>
                <w:szCs w:val="21"/>
                <w:lang w:val="en-US" w:eastAsia="zh-CN"/>
              </w:rPr>
              <w:t>要求系统能够高速有效的对大量的数据进行处理，最终实现绩效的核算</w:t>
            </w:r>
          </w:p>
        </w:tc>
        <w:tc>
          <w:tcPr>
            <w:tcW w:w="2268" w:type="dxa"/>
          </w:tcPr>
          <w:p>
            <w:pPr>
              <w:widowControl/>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3" w:hRule="atLeast"/>
        </w:trPr>
        <w:tc>
          <w:tcPr>
            <w:tcW w:w="665" w:type="dxa"/>
            <w:vAlign w:val="center"/>
          </w:tcPr>
          <w:p>
            <w:pPr>
              <w:widowControl/>
              <w:spacing w:before="100" w:beforeAutospacing="1" w:after="100" w:afterAutospacing="1"/>
              <w:jc w:val="center"/>
              <w:rPr>
                <w:rFonts w:hint="default" w:ascii="宋体" w:hAnsi="宋体" w:cs="宋体"/>
                <w:kern w:val="0"/>
                <w:szCs w:val="21"/>
                <w:lang w:val="en-US" w:eastAsia="zh-CN"/>
              </w:rPr>
            </w:pPr>
            <w:r>
              <w:rPr>
                <w:rFonts w:hint="eastAsia" w:ascii="宋体" w:hAnsi="宋体" w:cs="宋体"/>
                <w:kern w:val="0"/>
                <w:szCs w:val="21"/>
                <w:lang w:val="en-US" w:eastAsia="zh-CN"/>
              </w:rPr>
              <w:t>8</w:t>
            </w:r>
          </w:p>
        </w:tc>
        <w:tc>
          <w:tcPr>
            <w:tcW w:w="1605" w:type="dxa"/>
            <w:vAlign w:val="center"/>
          </w:tcPr>
          <w:p>
            <w:pPr>
              <w:widowControl/>
              <w:spacing w:before="100" w:beforeAutospacing="1" w:after="100" w:afterAutospacing="1"/>
              <w:jc w:val="center"/>
              <w:rPr>
                <w:rFonts w:hint="default" w:ascii="宋体" w:hAnsi="宋体" w:cs="宋体"/>
                <w:kern w:val="0"/>
                <w:szCs w:val="21"/>
                <w:lang w:val="en-US" w:eastAsia="zh-CN"/>
              </w:rPr>
            </w:pPr>
            <w:r>
              <w:rPr>
                <w:rFonts w:hint="eastAsia" w:ascii="宋体" w:hAnsi="宋体" w:cs="宋体"/>
                <w:kern w:val="0"/>
                <w:szCs w:val="21"/>
                <w:lang w:val="en-US" w:eastAsia="zh-CN"/>
              </w:rPr>
              <w:t>软件具备灵活合理的权限机制</w:t>
            </w:r>
          </w:p>
        </w:tc>
        <w:tc>
          <w:tcPr>
            <w:tcW w:w="4975" w:type="dxa"/>
          </w:tcPr>
          <w:p>
            <w:pPr>
              <w:widowControl/>
              <w:spacing w:before="100" w:beforeAutospacing="1" w:after="100" w:afterAutospacing="1"/>
              <w:jc w:val="left"/>
              <w:rPr>
                <w:rFonts w:hint="default" w:ascii="宋体" w:hAnsi="宋体" w:cs="宋体"/>
                <w:kern w:val="0"/>
                <w:szCs w:val="21"/>
                <w:lang w:val="en-US" w:eastAsia="zh-CN"/>
              </w:rPr>
            </w:pPr>
            <w:r>
              <w:rPr>
                <w:rFonts w:hint="eastAsia" w:ascii="宋体" w:hAnsi="宋体" w:cs="宋体"/>
                <w:kern w:val="0"/>
                <w:szCs w:val="21"/>
                <w:lang w:val="en-US" w:eastAsia="zh-CN"/>
              </w:rPr>
              <w:t>要求系统具备完善的权限管理模式，能灵活合理的给不同的用户进行授权使用不同的功能等。</w:t>
            </w:r>
          </w:p>
        </w:tc>
        <w:tc>
          <w:tcPr>
            <w:tcW w:w="2268" w:type="dxa"/>
          </w:tcPr>
          <w:p>
            <w:pPr>
              <w:widowControl/>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3" w:hRule="atLeast"/>
        </w:trPr>
        <w:tc>
          <w:tcPr>
            <w:tcW w:w="665" w:type="dxa"/>
            <w:vAlign w:val="center"/>
          </w:tcPr>
          <w:p>
            <w:pPr>
              <w:widowControl/>
              <w:spacing w:before="100" w:beforeAutospacing="1" w:after="100" w:afterAutospacing="1"/>
              <w:jc w:val="center"/>
              <w:rPr>
                <w:rFonts w:hint="default" w:ascii="宋体" w:hAnsi="宋体" w:cs="宋体"/>
                <w:kern w:val="0"/>
                <w:szCs w:val="21"/>
                <w:lang w:val="en-US" w:eastAsia="zh-CN"/>
              </w:rPr>
            </w:pPr>
            <w:r>
              <w:rPr>
                <w:rFonts w:hint="eastAsia" w:ascii="宋体" w:hAnsi="宋体" w:cs="宋体"/>
                <w:kern w:val="0"/>
                <w:szCs w:val="21"/>
                <w:lang w:val="en-US" w:eastAsia="zh-CN"/>
              </w:rPr>
              <w:t>9</w:t>
            </w:r>
          </w:p>
        </w:tc>
        <w:tc>
          <w:tcPr>
            <w:tcW w:w="1605" w:type="dxa"/>
            <w:vAlign w:val="center"/>
          </w:tcPr>
          <w:p>
            <w:pPr>
              <w:widowControl/>
              <w:spacing w:before="100" w:beforeAutospacing="1" w:after="100" w:afterAutospacing="1"/>
              <w:jc w:val="center"/>
              <w:rPr>
                <w:rFonts w:hint="default" w:ascii="宋体" w:hAnsi="宋体" w:cs="宋体"/>
                <w:kern w:val="0"/>
                <w:szCs w:val="21"/>
                <w:lang w:val="en-US" w:eastAsia="zh-CN"/>
              </w:rPr>
            </w:pPr>
            <w:r>
              <w:rPr>
                <w:rFonts w:hint="eastAsia" w:ascii="宋体" w:hAnsi="宋体" w:cs="宋体"/>
                <w:kern w:val="0"/>
                <w:szCs w:val="21"/>
                <w:lang w:val="en-US" w:eastAsia="zh-CN"/>
              </w:rPr>
              <w:t>软件具备详细的统计分析功能</w:t>
            </w:r>
          </w:p>
        </w:tc>
        <w:tc>
          <w:tcPr>
            <w:tcW w:w="4975" w:type="dxa"/>
          </w:tcPr>
          <w:p>
            <w:pPr>
              <w:widowControl/>
              <w:spacing w:before="100" w:beforeAutospacing="1" w:after="100" w:afterAutospacing="1"/>
              <w:jc w:val="left"/>
              <w:rPr>
                <w:rFonts w:hint="default" w:ascii="宋体" w:hAnsi="宋体" w:cs="宋体"/>
                <w:kern w:val="0"/>
                <w:szCs w:val="21"/>
                <w:lang w:val="en-US" w:eastAsia="zh-CN"/>
              </w:rPr>
            </w:pPr>
            <w:r>
              <w:rPr>
                <w:rFonts w:hint="eastAsia" w:ascii="宋体" w:hAnsi="宋体" w:cs="宋体"/>
                <w:kern w:val="0"/>
                <w:szCs w:val="21"/>
                <w:lang w:val="en-US" w:eastAsia="zh-CN"/>
              </w:rPr>
              <w:t>要求系统能形成详细的统计分析报表，不仅限于对绩效结果的统计分析</w:t>
            </w:r>
          </w:p>
        </w:tc>
        <w:tc>
          <w:tcPr>
            <w:tcW w:w="2268" w:type="dxa"/>
          </w:tcPr>
          <w:p>
            <w:pPr>
              <w:widowControl/>
              <w:jc w:val="left"/>
              <w:rPr>
                <w:rFonts w:ascii="宋体" w:hAnsi="宋体" w:cs="宋体"/>
                <w:kern w:val="0"/>
                <w:szCs w:val="21"/>
              </w:rPr>
            </w:pPr>
          </w:p>
        </w:tc>
      </w:tr>
    </w:tbl>
    <w:p>
      <w:pPr>
        <w:widowControl/>
        <w:jc w:val="left"/>
        <w:rPr>
          <w:rFonts w:ascii="宋体" w:hAnsi="宋体" w:cs="宋体"/>
          <w:kern w:val="0"/>
          <w:szCs w:val="21"/>
        </w:rPr>
      </w:pPr>
    </w:p>
    <w:p>
      <w:pPr>
        <w:numPr>
          <w:ilvl w:val="0"/>
          <w:numId w:val="2"/>
        </w:numPr>
        <w:rPr>
          <w:rFonts w:hint="eastAsia" w:ascii="宋体" w:hAnsi="宋体" w:eastAsia="宋体"/>
          <w:b/>
          <w:szCs w:val="21"/>
          <w:lang w:val="en-US" w:eastAsia="zh-CN"/>
        </w:rPr>
      </w:pPr>
      <w:r>
        <w:rPr>
          <w:rFonts w:hint="eastAsia" w:ascii="宋体" w:hAnsi="宋体"/>
          <w:b/>
          <w:szCs w:val="21"/>
        </w:rPr>
        <w:t>项目服务要求：</w:t>
      </w:r>
      <w:bookmarkStart w:id="0" w:name="_GoBack"/>
      <w:bookmarkEnd w:id="0"/>
    </w:p>
    <w:p>
      <w:pPr>
        <w:rPr>
          <w:rFonts w:ascii="宋体" w:hAnsi="宋体"/>
          <w:szCs w:val="21"/>
        </w:rPr>
      </w:pPr>
      <w:r>
        <w:rPr>
          <w:rFonts w:hint="eastAsia" w:ascii="宋体" w:hAnsi="宋体"/>
          <w:szCs w:val="21"/>
        </w:rPr>
        <w:t>3.1 项目完成实施时间要求：合同签订后</w:t>
      </w:r>
      <w:r>
        <w:rPr>
          <w:rFonts w:hint="eastAsia" w:ascii="宋体" w:hAnsi="宋体"/>
          <w:szCs w:val="21"/>
          <w:lang w:val="en-US" w:eastAsia="zh-CN"/>
        </w:rPr>
        <w:t>4</w:t>
      </w:r>
      <w:r>
        <w:rPr>
          <w:rFonts w:hint="eastAsia" w:ascii="宋体" w:hAnsi="宋体"/>
          <w:szCs w:val="21"/>
        </w:rPr>
        <w:t>个月内</w:t>
      </w:r>
    </w:p>
    <w:p>
      <w:pPr>
        <w:rPr>
          <w:rFonts w:hint="default" w:ascii="宋体" w:hAnsi="宋体" w:eastAsia="宋体"/>
          <w:szCs w:val="21"/>
          <w:lang w:val="en-US" w:eastAsia="zh-CN"/>
        </w:rPr>
      </w:pPr>
      <w:r>
        <w:rPr>
          <w:rFonts w:hint="eastAsia" w:ascii="宋体" w:hAnsi="宋体"/>
          <w:szCs w:val="21"/>
        </w:rPr>
        <w:t>3.2项目培训要求：</w:t>
      </w:r>
      <w:r>
        <w:rPr>
          <w:rFonts w:hint="eastAsia" w:ascii="宋体" w:hAnsi="宋体"/>
          <w:szCs w:val="21"/>
          <w:lang w:val="en-US" w:eastAsia="zh-CN"/>
        </w:rPr>
        <w:t>保证直接使用人员能熟练使用该系统，并能简单应对突发状况。</w:t>
      </w:r>
    </w:p>
    <w:p>
      <w:pPr>
        <w:rPr>
          <w:rFonts w:ascii="宋体" w:hAnsi="宋体"/>
          <w:szCs w:val="21"/>
        </w:rPr>
      </w:pPr>
      <w:r>
        <w:rPr>
          <w:rFonts w:hint="eastAsia" w:ascii="宋体" w:hAnsi="宋体"/>
          <w:szCs w:val="21"/>
        </w:rPr>
        <w:t>3.3 项目免费保障期限：合同签订后不少于</w:t>
      </w:r>
      <w:r>
        <w:rPr>
          <w:rFonts w:hint="eastAsia" w:ascii="宋体" w:hAnsi="宋体"/>
          <w:szCs w:val="21"/>
          <w:lang w:val="en-US" w:eastAsia="zh-CN"/>
        </w:rPr>
        <w:t>3</w:t>
      </w:r>
      <w:r>
        <w:rPr>
          <w:rFonts w:hint="eastAsia" w:ascii="宋体" w:hAnsi="宋体"/>
          <w:szCs w:val="21"/>
        </w:rPr>
        <w:t>年</w:t>
      </w:r>
    </w:p>
    <w:p>
      <w:pPr>
        <w:rPr>
          <w:rFonts w:ascii="宋体" w:hAnsi="宋体"/>
          <w:szCs w:val="21"/>
        </w:rPr>
      </w:pPr>
      <w:r>
        <w:rPr>
          <w:rFonts w:hint="eastAsia" w:ascii="宋体" w:hAnsi="宋体"/>
          <w:szCs w:val="21"/>
        </w:rPr>
        <w:t>3.4 免费保障期服务要求：</w:t>
      </w:r>
    </w:p>
    <w:p>
      <w:pPr>
        <w:rPr>
          <w:rFonts w:ascii="宋体" w:hAnsi="宋体"/>
          <w:szCs w:val="21"/>
        </w:rPr>
      </w:pPr>
      <w:r>
        <w:rPr>
          <w:rFonts w:hint="eastAsia" w:ascii="宋体" w:hAnsi="宋体"/>
          <w:spacing w:val="-1"/>
          <w:szCs w:val="21"/>
        </w:rPr>
        <w:t>3.4.</w:t>
      </w:r>
      <w:r>
        <w:rPr>
          <w:rFonts w:ascii="宋体" w:hAnsi="宋体"/>
          <w:spacing w:val="-1"/>
          <w:szCs w:val="21"/>
        </w:rPr>
        <w:t>1</w:t>
      </w:r>
      <w:r>
        <w:rPr>
          <w:rFonts w:hint="eastAsia" w:ascii="宋体" w:hAnsi="宋体"/>
          <w:spacing w:val="-1"/>
          <w:szCs w:val="21"/>
        </w:rPr>
        <w:t>、每季度一次进行数据库优化调校</w:t>
      </w:r>
      <w:r>
        <w:rPr>
          <w:rFonts w:ascii="宋体" w:hAnsi="宋体"/>
          <w:spacing w:val="-1"/>
          <w:szCs w:val="21"/>
        </w:rPr>
        <w:t>,</w:t>
      </w:r>
      <w:r>
        <w:rPr>
          <w:rFonts w:hint="eastAsia" w:ascii="宋体" w:hAnsi="宋体"/>
          <w:spacing w:val="-1"/>
          <w:szCs w:val="21"/>
        </w:rPr>
        <w:t>保证数据来源正确</w:t>
      </w:r>
    </w:p>
    <w:p>
      <w:pPr>
        <w:kinsoku w:val="0"/>
        <w:overflowPunct w:val="0"/>
        <w:autoSpaceDE w:val="0"/>
        <w:autoSpaceDN w:val="0"/>
        <w:adjustRightInd w:val="0"/>
        <w:spacing w:before="36"/>
        <w:ind w:right="692"/>
        <w:jc w:val="left"/>
        <w:rPr>
          <w:rFonts w:ascii="宋体" w:hAnsi="宋体" w:cs="宋体"/>
          <w:kern w:val="0"/>
          <w:szCs w:val="21"/>
        </w:rPr>
      </w:pPr>
      <w:r>
        <w:rPr>
          <w:rFonts w:hint="eastAsia" w:ascii="宋体" w:hAnsi="宋体" w:cs="宋体"/>
          <w:kern w:val="0"/>
          <w:szCs w:val="21"/>
        </w:rPr>
        <w:t>3.4.</w:t>
      </w:r>
      <w:r>
        <w:rPr>
          <w:rFonts w:ascii="宋体" w:hAnsi="宋体" w:cs="宋体"/>
          <w:kern w:val="0"/>
          <w:szCs w:val="21"/>
        </w:rPr>
        <w:t>2</w:t>
      </w:r>
      <w:r>
        <w:rPr>
          <w:rFonts w:hint="eastAsia" w:ascii="宋体" w:hAnsi="宋体" w:cs="宋体"/>
          <w:kern w:val="0"/>
          <w:szCs w:val="21"/>
        </w:rPr>
        <w:t>、每一季度进行系统的例行更新。</w:t>
      </w:r>
    </w:p>
    <w:p>
      <w:pPr>
        <w:kinsoku w:val="0"/>
        <w:overflowPunct w:val="0"/>
        <w:autoSpaceDE w:val="0"/>
        <w:autoSpaceDN w:val="0"/>
        <w:adjustRightInd w:val="0"/>
        <w:spacing w:before="36"/>
        <w:ind w:right="692"/>
        <w:jc w:val="left"/>
        <w:rPr>
          <w:rFonts w:ascii="宋体" w:hAnsi="宋体" w:cs="宋体"/>
          <w:kern w:val="0"/>
          <w:szCs w:val="21"/>
        </w:rPr>
      </w:pPr>
      <w:r>
        <w:rPr>
          <w:rFonts w:hint="eastAsia" w:ascii="宋体" w:hAnsi="宋体" w:cs="宋体"/>
          <w:kern w:val="0"/>
          <w:szCs w:val="21"/>
        </w:rPr>
        <w:t>3.4.</w:t>
      </w:r>
      <w:r>
        <w:rPr>
          <w:rFonts w:ascii="宋体" w:hAnsi="宋体" w:cs="宋体"/>
          <w:kern w:val="0"/>
          <w:szCs w:val="21"/>
        </w:rPr>
        <w:t>3</w:t>
      </w:r>
      <w:r>
        <w:rPr>
          <w:rFonts w:hint="eastAsia" w:ascii="宋体" w:hAnsi="宋体" w:cs="宋体"/>
          <w:kern w:val="0"/>
          <w:szCs w:val="21"/>
        </w:rPr>
        <w:t>、每一季度进行系统的效能调整，确保系统运行速度。</w:t>
      </w:r>
    </w:p>
    <w:p>
      <w:pPr>
        <w:kinsoku w:val="0"/>
        <w:overflowPunct w:val="0"/>
        <w:autoSpaceDE w:val="0"/>
        <w:autoSpaceDN w:val="0"/>
        <w:adjustRightInd w:val="0"/>
        <w:spacing w:before="36"/>
        <w:ind w:right="692"/>
        <w:jc w:val="left"/>
        <w:rPr>
          <w:rFonts w:ascii="宋体" w:hAnsi="宋体" w:cs="宋体"/>
          <w:kern w:val="0"/>
          <w:szCs w:val="21"/>
        </w:rPr>
      </w:pPr>
      <w:r>
        <w:rPr>
          <w:rFonts w:hint="eastAsia" w:ascii="宋体" w:hAnsi="宋体" w:cs="宋体"/>
          <w:kern w:val="0"/>
          <w:szCs w:val="21"/>
        </w:rPr>
        <w:t>3.4.</w:t>
      </w:r>
      <w:r>
        <w:rPr>
          <w:rFonts w:ascii="宋体" w:hAnsi="宋体" w:cs="宋体"/>
          <w:kern w:val="0"/>
          <w:szCs w:val="21"/>
        </w:rPr>
        <w:t>4</w:t>
      </w:r>
      <w:r>
        <w:rPr>
          <w:rFonts w:hint="eastAsia" w:ascii="宋体" w:hAnsi="宋体" w:cs="宋体"/>
          <w:kern w:val="0"/>
          <w:szCs w:val="21"/>
        </w:rPr>
        <w:t>、医院绩效政策调整时提供管理咨询与相应调整服务。</w:t>
      </w:r>
    </w:p>
    <w:p>
      <w:pPr>
        <w:kinsoku w:val="0"/>
        <w:overflowPunct w:val="0"/>
        <w:autoSpaceDE w:val="0"/>
        <w:autoSpaceDN w:val="0"/>
        <w:adjustRightInd w:val="0"/>
        <w:spacing w:before="36"/>
        <w:ind w:right="692"/>
        <w:jc w:val="left"/>
        <w:rPr>
          <w:rFonts w:ascii="宋体" w:hAnsi="宋体" w:cs="宋体"/>
          <w:kern w:val="0"/>
          <w:szCs w:val="21"/>
        </w:rPr>
      </w:pPr>
      <w:r>
        <w:rPr>
          <w:rFonts w:hint="eastAsia" w:ascii="宋体" w:hAnsi="宋体" w:cs="宋体"/>
          <w:kern w:val="0"/>
          <w:szCs w:val="21"/>
        </w:rPr>
        <w:t>3.4.</w:t>
      </w:r>
      <w:r>
        <w:rPr>
          <w:rFonts w:ascii="宋体" w:hAnsi="宋体" w:cs="宋体"/>
          <w:kern w:val="0"/>
          <w:szCs w:val="21"/>
        </w:rPr>
        <w:t>5</w:t>
      </w:r>
      <w:r>
        <w:rPr>
          <w:rFonts w:hint="eastAsia" w:ascii="宋体" w:hAnsi="宋体" w:cs="宋体"/>
          <w:kern w:val="0"/>
          <w:szCs w:val="21"/>
        </w:rPr>
        <w:t>、科室意见反馈的咨询管理服务。</w:t>
      </w:r>
    </w:p>
    <w:p>
      <w:pPr>
        <w:kinsoku w:val="0"/>
        <w:overflowPunct w:val="0"/>
        <w:autoSpaceDE w:val="0"/>
        <w:autoSpaceDN w:val="0"/>
        <w:adjustRightInd w:val="0"/>
        <w:spacing w:before="36"/>
        <w:ind w:right="692"/>
        <w:jc w:val="left"/>
        <w:rPr>
          <w:rFonts w:ascii="宋体" w:hAnsi="宋体" w:cs="宋体"/>
          <w:kern w:val="0"/>
          <w:szCs w:val="21"/>
        </w:rPr>
      </w:pPr>
      <w:r>
        <w:rPr>
          <w:rFonts w:hint="eastAsia" w:ascii="宋体" w:hAnsi="宋体" w:cs="宋体"/>
          <w:kern w:val="0"/>
          <w:szCs w:val="21"/>
        </w:rPr>
        <w:t>3.4.</w:t>
      </w:r>
      <w:r>
        <w:rPr>
          <w:rFonts w:ascii="宋体" w:hAnsi="宋体" w:cs="宋体"/>
          <w:kern w:val="0"/>
          <w:szCs w:val="21"/>
        </w:rPr>
        <w:t>6</w:t>
      </w:r>
      <w:r>
        <w:rPr>
          <w:rFonts w:hint="eastAsia" w:ascii="宋体" w:hAnsi="宋体" w:cs="宋体"/>
          <w:kern w:val="0"/>
          <w:szCs w:val="21"/>
        </w:rPr>
        <w:t>、科室新增或变动诊疗项目时的咨询管理服务。</w:t>
      </w:r>
    </w:p>
    <w:p>
      <w:pPr>
        <w:kinsoku w:val="0"/>
        <w:overflowPunct w:val="0"/>
        <w:autoSpaceDE w:val="0"/>
        <w:autoSpaceDN w:val="0"/>
        <w:adjustRightInd w:val="0"/>
        <w:spacing w:before="36"/>
        <w:ind w:right="692"/>
        <w:jc w:val="left"/>
        <w:rPr>
          <w:rFonts w:ascii="宋体" w:hAnsi="宋体" w:cs="宋体"/>
          <w:kern w:val="0"/>
          <w:szCs w:val="21"/>
        </w:rPr>
      </w:pPr>
      <w:r>
        <w:rPr>
          <w:rFonts w:hint="eastAsia" w:ascii="宋体" w:hAnsi="宋体" w:cs="宋体"/>
          <w:kern w:val="0"/>
          <w:szCs w:val="21"/>
        </w:rPr>
        <w:t>3.4.</w:t>
      </w:r>
      <w:r>
        <w:rPr>
          <w:rFonts w:ascii="宋体" w:hAnsi="宋体" w:cs="宋体"/>
          <w:kern w:val="0"/>
          <w:szCs w:val="21"/>
        </w:rPr>
        <w:t>7</w:t>
      </w:r>
      <w:r>
        <w:rPr>
          <w:rFonts w:hint="eastAsia" w:ascii="宋体" w:hAnsi="宋体" w:cs="宋体"/>
          <w:kern w:val="0"/>
          <w:szCs w:val="21"/>
        </w:rPr>
        <w:t>、提供电话技术支持及远端遥控支持。</w:t>
      </w:r>
    </w:p>
    <w:p>
      <w:pPr>
        <w:kinsoku w:val="0"/>
        <w:overflowPunct w:val="0"/>
        <w:autoSpaceDE w:val="0"/>
        <w:autoSpaceDN w:val="0"/>
        <w:adjustRightInd w:val="0"/>
        <w:spacing w:before="36"/>
        <w:ind w:right="692"/>
        <w:jc w:val="left"/>
        <w:rPr>
          <w:rFonts w:ascii="宋体" w:hAnsi="宋体" w:cs="宋体"/>
          <w:kern w:val="0"/>
          <w:szCs w:val="21"/>
        </w:rPr>
      </w:pPr>
      <w:r>
        <w:rPr>
          <w:rFonts w:hint="eastAsia" w:ascii="宋体" w:hAnsi="宋体" w:cs="宋体"/>
          <w:kern w:val="0"/>
          <w:szCs w:val="21"/>
        </w:rPr>
        <w:t>3.4.</w:t>
      </w:r>
      <w:r>
        <w:rPr>
          <w:rFonts w:ascii="宋体" w:hAnsi="宋体" w:cs="宋体"/>
          <w:kern w:val="0"/>
          <w:szCs w:val="21"/>
        </w:rPr>
        <w:t>8</w:t>
      </w:r>
      <w:r>
        <w:rPr>
          <w:rFonts w:hint="eastAsia" w:ascii="宋体" w:hAnsi="宋体" w:cs="宋体"/>
          <w:kern w:val="0"/>
          <w:szCs w:val="21"/>
        </w:rPr>
        <w:t>、提供系统的升级版本，至少每年度提供一次升级服务。</w:t>
      </w:r>
    </w:p>
    <w:p>
      <w:pPr>
        <w:rPr>
          <w:rFonts w:ascii="宋体" w:hAnsi="宋体"/>
          <w:szCs w:val="21"/>
        </w:rPr>
      </w:pPr>
      <w:r>
        <w:rPr>
          <w:rFonts w:hint="eastAsia" w:ascii="宋体" w:hAnsi="宋体"/>
          <w:spacing w:val="-4"/>
          <w:szCs w:val="21"/>
        </w:rPr>
        <w:t>3.4.</w:t>
      </w:r>
      <w:r>
        <w:rPr>
          <w:rFonts w:ascii="宋体" w:hAnsi="宋体"/>
          <w:spacing w:val="-4"/>
          <w:szCs w:val="21"/>
        </w:rPr>
        <w:t>9</w:t>
      </w:r>
      <w:r>
        <w:rPr>
          <w:rFonts w:hint="eastAsia" w:ascii="宋体" w:hAnsi="宋体"/>
          <w:spacing w:val="-4"/>
          <w:szCs w:val="21"/>
        </w:rPr>
        <w:t>、更换或修改相关信息系统时，绩效管理系统的</w:t>
      </w:r>
      <w:r>
        <w:rPr>
          <w:rFonts w:ascii="宋体" w:hAnsi="宋体"/>
          <w:spacing w:val="-85"/>
          <w:szCs w:val="21"/>
        </w:rPr>
        <w:t xml:space="preserve"> </w:t>
      </w:r>
      <w:r>
        <w:rPr>
          <w:rFonts w:hint="eastAsia" w:ascii="宋体" w:hAnsi="宋体"/>
          <w:szCs w:val="21"/>
        </w:rPr>
        <w:t>相应调整调适。</w:t>
      </w:r>
      <w:r>
        <w:rPr>
          <w:rFonts w:ascii="宋体" w:hAnsi="宋体"/>
          <w:szCs w:val="21"/>
        </w:rPr>
        <w:t xml:space="preserve"> </w:t>
      </w:r>
    </w:p>
    <w:p>
      <w:pPr>
        <w:rPr>
          <w:rFonts w:ascii="宋体" w:hAnsi="宋体"/>
          <w:spacing w:val="-4"/>
          <w:szCs w:val="21"/>
        </w:rPr>
      </w:pPr>
      <w:r>
        <w:rPr>
          <w:rFonts w:hint="eastAsia" w:ascii="宋体" w:hAnsi="宋体"/>
          <w:szCs w:val="21"/>
        </w:rPr>
        <w:t>3.4.</w:t>
      </w:r>
      <w:r>
        <w:rPr>
          <w:rFonts w:ascii="宋体" w:hAnsi="宋体"/>
          <w:szCs w:val="21"/>
        </w:rPr>
        <w:t>10</w:t>
      </w:r>
      <w:r>
        <w:rPr>
          <w:rFonts w:hint="eastAsia" w:ascii="宋体" w:hAnsi="宋体"/>
          <w:szCs w:val="21"/>
        </w:rPr>
        <w:t>、系统如发生问题，首先采用电话技术支持及远端遥控支持。提供</w:t>
      </w:r>
      <w:r>
        <w:rPr>
          <w:rFonts w:ascii="宋体" w:hAnsi="宋体"/>
          <w:szCs w:val="21"/>
        </w:rPr>
        <w:t>7</w:t>
      </w:r>
      <w:r>
        <w:rPr>
          <w:rFonts w:hint="eastAsia" w:ascii="宋体" w:hAnsi="宋体"/>
          <w:szCs w:val="21"/>
        </w:rPr>
        <w:t>×</w:t>
      </w:r>
      <w:r>
        <w:rPr>
          <w:rFonts w:ascii="宋体" w:hAnsi="宋体"/>
          <w:szCs w:val="21"/>
        </w:rPr>
        <w:t>24</w:t>
      </w:r>
      <w:r>
        <w:rPr>
          <w:rFonts w:ascii="宋体" w:hAnsi="宋体"/>
          <w:spacing w:val="-95"/>
          <w:szCs w:val="21"/>
        </w:rPr>
        <w:t xml:space="preserve"> </w:t>
      </w:r>
      <w:r>
        <w:rPr>
          <w:rFonts w:hint="eastAsia" w:ascii="宋体" w:hAnsi="宋体"/>
          <w:spacing w:val="-4"/>
          <w:szCs w:val="21"/>
        </w:rPr>
        <w:t>小时电话热线支持和传真服务，应在接到报修或维护的通知后立即处理，若因</w:t>
      </w:r>
      <w:r>
        <w:rPr>
          <w:rFonts w:ascii="宋体" w:hAnsi="宋体"/>
          <w:spacing w:val="-85"/>
          <w:szCs w:val="21"/>
        </w:rPr>
        <w:t xml:space="preserve"> </w:t>
      </w:r>
      <w:r>
        <w:rPr>
          <w:rFonts w:hint="eastAsia" w:ascii="宋体" w:hAnsi="宋体"/>
          <w:szCs w:val="21"/>
        </w:rPr>
        <w:t>中标方责任，使得出现系统故障，承诺在</w:t>
      </w:r>
      <w:r>
        <w:rPr>
          <w:rFonts w:ascii="宋体" w:hAnsi="宋体"/>
          <w:spacing w:val="-73"/>
          <w:szCs w:val="21"/>
        </w:rPr>
        <w:t xml:space="preserve"> </w:t>
      </w:r>
      <w:r>
        <w:rPr>
          <w:rFonts w:ascii="宋体" w:hAnsi="宋体"/>
          <w:szCs w:val="21"/>
        </w:rPr>
        <w:t>2</w:t>
      </w:r>
      <w:r>
        <w:rPr>
          <w:rFonts w:ascii="宋体" w:hAnsi="宋体"/>
          <w:spacing w:val="-73"/>
          <w:szCs w:val="21"/>
        </w:rPr>
        <w:t xml:space="preserve"> </w:t>
      </w:r>
      <w:r>
        <w:rPr>
          <w:rFonts w:hint="eastAsia" w:ascii="宋体" w:hAnsi="宋体"/>
          <w:szCs w:val="21"/>
        </w:rPr>
        <w:t>小时内响应，</w:t>
      </w:r>
      <w:r>
        <w:rPr>
          <w:rFonts w:ascii="宋体" w:hAnsi="宋体"/>
          <w:szCs w:val="21"/>
        </w:rPr>
        <w:t>4</w:t>
      </w:r>
      <w:r>
        <w:rPr>
          <w:rFonts w:ascii="宋体" w:hAnsi="宋体"/>
          <w:spacing w:val="-73"/>
          <w:szCs w:val="21"/>
        </w:rPr>
        <w:t xml:space="preserve"> </w:t>
      </w:r>
      <w:r>
        <w:rPr>
          <w:rFonts w:hint="eastAsia" w:ascii="宋体" w:hAnsi="宋体"/>
          <w:szCs w:val="21"/>
        </w:rPr>
        <w:t>小时内恢复。不能远程处理的缺陷或障碍等，应在</w:t>
      </w:r>
      <w:r>
        <w:rPr>
          <w:rFonts w:ascii="宋体" w:hAnsi="宋体"/>
          <w:spacing w:val="-51"/>
          <w:szCs w:val="21"/>
        </w:rPr>
        <w:t xml:space="preserve"> </w:t>
      </w:r>
      <w:r>
        <w:rPr>
          <w:rFonts w:ascii="宋体" w:hAnsi="宋体"/>
          <w:szCs w:val="21"/>
        </w:rPr>
        <w:t>12</w:t>
      </w:r>
      <w:r>
        <w:rPr>
          <w:rFonts w:ascii="宋体" w:hAnsi="宋体"/>
          <w:spacing w:val="-51"/>
          <w:szCs w:val="21"/>
        </w:rPr>
        <w:t xml:space="preserve"> </w:t>
      </w:r>
      <w:r>
        <w:rPr>
          <w:rFonts w:hint="eastAsia" w:ascii="宋体" w:hAnsi="宋体"/>
          <w:szCs w:val="21"/>
        </w:rPr>
        <w:t>小时内</w:t>
      </w:r>
      <w:r>
        <w:rPr>
          <w:rFonts w:hint="eastAsia" w:ascii="宋体" w:hAnsi="宋体"/>
          <w:spacing w:val="-4"/>
          <w:szCs w:val="21"/>
        </w:rPr>
        <w:t>派员到达现场进行修复。</w:t>
      </w:r>
    </w:p>
    <w:p>
      <w:pPr>
        <w:rPr>
          <w:rFonts w:ascii="宋体" w:hAnsi="宋体"/>
          <w:szCs w:val="21"/>
        </w:rPr>
      </w:pPr>
      <w:r>
        <w:rPr>
          <w:rFonts w:hint="eastAsia" w:ascii="宋体" w:hAnsi="宋体"/>
          <w:szCs w:val="21"/>
        </w:rPr>
        <w:t>3.5 项目实施人员要求：投标人须投入不少于5人，包含咨询人员和信息人员，其中咨询人员属于医疗、护理或财务的高级职称人员，信息人员属于高级职称人员。（提供人员名单、情况说明、职称证书等技术服务人员配置方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1FD77D"/>
    <w:multiLevelType w:val="singleLevel"/>
    <w:tmpl w:val="831FD77D"/>
    <w:lvl w:ilvl="0" w:tentative="0">
      <w:start w:val="3"/>
      <w:numFmt w:val="decimal"/>
      <w:suff w:val="nothing"/>
      <w:lvlText w:val="%1、"/>
      <w:lvlJc w:val="left"/>
    </w:lvl>
  </w:abstractNum>
  <w:abstractNum w:abstractNumId="1">
    <w:nsid w:val="3F4E5A34"/>
    <w:multiLevelType w:val="multilevel"/>
    <w:tmpl w:val="3F4E5A34"/>
    <w:lvl w:ilvl="0" w:tentative="0">
      <w:start w:val="1"/>
      <w:numFmt w:val="japaneseCounting"/>
      <w:lvlText w:val="%1、"/>
      <w:lvlJc w:val="left"/>
      <w:pPr>
        <w:ind w:left="450" w:hanging="45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25B"/>
    <w:rsid w:val="0001725B"/>
    <w:rsid w:val="000A0CEE"/>
    <w:rsid w:val="000B46DB"/>
    <w:rsid w:val="001934EA"/>
    <w:rsid w:val="002F3450"/>
    <w:rsid w:val="00370247"/>
    <w:rsid w:val="003C4D6C"/>
    <w:rsid w:val="00566335"/>
    <w:rsid w:val="006A1E1B"/>
    <w:rsid w:val="006B6EDF"/>
    <w:rsid w:val="008075B9"/>
    <w:rsid w:val="008B06C0"/>
    <w:rsid w:val="00985721"/>
    <w:rsid w:val="00BC1B2C"/>
    <w:rsid w:val="00C457E4"/>
    <w:rsid w:val="00D709F9"/>
    <w:rsid w:val="00E17F2B"/>
    <w:rsid w:val="00FA1AFD"/>
    <w:rsid w:val="03EB42C0"/>
    <w:rsid w:val="04414743"/>
    <w:rsid w:val="06306D57"/>
    <w:rsid w:val="10FA7593"/>
    <w:rsid w:val="126A77CE"/>
    <w:rsid w:val="14BB54D0"/>
    <w:rsid w:val="2A5E6F1B"/>
    <w:rsid w:val="35491ABA"/>
    <w:rsid w:val="3AA54442"/>
    <w:rsid w:val="3D161770"/>
    <w:rsid w:val="3FE6458F"/>
    <w:rsid w:val="42744AF1"/>
    <w:rsid w:val="49A9432C"/>
    <w:rsid w:val="4BBE062A"/>
    <w:rsid w:val="53BD482C"/>
    <w:rsid w:val="54AC5C2D"/>
    <w:rsid w:val="598063DD"/>
    <w:rsid w:val="5D8E051C"/>
    <w:rsid w:val="5DBB1D2E"/>
    <w:rsid w:val="5E5029CE"/>
    <w:rsid w:val="65202C80"/>
    <w:rsid w:val="6BC16C48"/>
    <w:rsid w:val="6F18188A"/>
    <w:rsid w:val="73F276BB"/>
    <w:rsid w:val="785E7EE5"/>
    <w:rsid w:val="7AC72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524</Words>
  <Characters>2987</Characters>
  <Lines>24</Lines>
  <Paragraphs>7</Paragraphs>
  <TotalTime>1</TotalTime>
  <ScaleCrop>false</ScaleCrop>
  <LinksUpToDate>false</LinksUpToDate>
  <CharactersWithSpaces>3504</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2016-11-07T07:36:00Z</dcterms:created>
  <dc:creator>Administrator</dc:creator>
  <cp:lastModifiedBy>§丼妕鈅∮</cp:lastModifiedBy>
  <dcterms:modified xsi:type="dcterms:W3CDTF">2019-04-01T05:02:36Z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