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84" w:rsidRDefault="004B7C84" w:rsidP="004B7C84">
      <w:pPr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</w:p>
    <w:p w:rsidR="004B7C84" w:rsidRDefault="004B7C84" w:rsidP="004B7C84">
      <w:pPr>
        <w:jc w:val="center"/>
        <w:rPr>
          <w:rFonts w:ascii="宋体" w:eastAsia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廉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洁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承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诺</w:t>
      </w:r>
      <w:r>
        <w:rPr>
          <w:rFonts w:ascii="宋体" w:hAnsi="宋体" w:cs="宋体"/>
          <w:b/>
          <w:bCs/>
          <w:color w:val="000000"/>
          <w:sz w:val="44"/>
          <w:szCs w:val="44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书</w:t>
      </w:r>
    </w:p>
    <w:p w:rsidR="004B7C84" w:rsidRDefault="004B7C84" w:rsidP="004B7C84">
      <w:pPr>
        <w:jc w:val="center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</w:p>
    <w:p w:rsidR="004B7C84" w:rsidRPr="00A91F80" w:rsidRDefault="004B7C84" w:rsidP="004B7C8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  <w:u w:val="single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为保障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医疗用设备的安全、正常使用，维护医疗市场公平竞争的良好环境，进一步推进北京市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平谷区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反腐倡廉工作，</w:t>
      </w:r>
      <w:r w:rsidRPr="00A91F80">
        <w:rPr>
          <w:rFonts w:ascii="仿宋_GB2312" w:eastAsia="仿宋_GB2312" w:hAnsi="宋体" w:cs="宋体"/>
          <w:sz w:val="28"/>
          <w:szCs w:val="28"/>
          <w:u w:val="single"/>
        </w:rPr>
        <w:t xml:space="preserve">                        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在对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平谷区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进行有关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活动的过程中郑重承诺：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</w:t>
      </w:r>
    </w:p>
    <w:p w:rsidR="004B7C84" w:rsidRDefault="004B7C84" w:rsidP="004B7C8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一、严格遵守相关法律法规，不发生违法违纪行为。</w:t>
      </w:r>
    </w:p>
    <w:p w:rsidR="004B7C84" w:rsidRPr="00A91F80" w:rsidRDefault="004B7C84" w:rsidP="004B7C8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二、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不发生以各种名义给予与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相关的工作人员回扣等财物的行为。</w:t>
      </w:r>
    </w:p>
    <w:p w:rsidR="004B7C84" w:rsidRPr="00A91F80" w:rsidRDefault="004B7C84" w:rsidP="004B7C8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三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、不向与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相关工作人员的配偶、子女分包中标后的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项目。</w:t>
      </w:r>
    </w:p>
    <w:p w:rsidR="004B7C84" w:rsidRPr="00A91F80" w:rsidRDefault="004B7C84" w:rsidP="004B7C8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四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、不发生组织与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招标项目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相关的工作人员赴宴、娱乐消费的行为。</w:t>
      </w:r>
    </w:p>
    <w:p w:rsidR="004B7C84" w:rsidRPr="00A91F80" w:rsidRDefault="004B7C84" w:rsidP="004B7C8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五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</w:t>
      </w:r>
      <w:r w:rsidRPr="00A91F80">
        <w:rPr>
          <w:rFonts w:ascii="仿宋_GB2312" w:eastAsia="仿宋_GB2312" w:hint="eastAsia"/>
          <w:spacing w:val="8"/>
          <w:sz w:val="28"/>
          <w:szCs w:val="28"/>
        </w:rPr>
        <w:t>提供国内外各种名义的旅游、考察等给付财物以外的其他利益的行为。</w:t>
      </w:r>
    </w:p>
    <w:p w:rsidR="004B7C84" w:rsidRPr="00A91F80" w:rsidRDefault="004B7C84" w:rsidP="004B7C8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六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、不发生赠送有价证券、礼品的行为。</w:t>
      </w:r>
    </w:p>
    <w:p w:rsidR="004B7C84" w:rsidRPr="00A91F80" w:rsidRDefault="004B7C84" w:rsidP="004B7C8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七、如违反上述承诺，自愿接受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平谷区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医院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相关规定的处理（列入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北京市</w:t>
      </w:r>
      <w:proofErr w:type="gramStart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平谷区</w:t>
      </w:r>
      <w:proofErr w:type="gramEnd"/>
      <w:r>
        <w:rPr>
          <w:rFonts w:ascii="仿宋_GB2312" w:eastAsia="仿宋_GB2312" w:hAnsi="宋体" w:cs="宋体" w:hint="eastAsia"/>
          <w:color w:val="000000"/>
          <w:sz w:val="28"/>
          <w:szCs w:val="28"/>
        </w:rPr>
        <w:t>医院不良记录名单，并予以暂停或停止参加其余项目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投标的资格）。</w:t>
      </w:r>
    </w:p>
    <w:p w:rsidR="004B7C84" w:rsidRPr="00A91F80" w:rsidRDefault="004B7C84" w:rsidP="004B7C84">
      <w:pPr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4B7C84" w:rsidRPr="00A91F80" w:rsidRDefault="004B7C84" w:rsidP="004B7C84">
      <w:pPr>
        <w:spacing w:line="480" w:lineRule="exact"/>
        <w:ind w:firstLineChars="900" w:firstLine="252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承诺单位签章：</w:t>
      </w:r>
    </w:p>
    <w:p w:rsidR="004B7C84" w:rsidRPr="00A91F80" w:rsidRDefault="004B7C84" w:rsidP="004B7C84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       </w:t>
      </w:r>
      <w:r>
        <w:rPr>
          <w:rFonts w:ascii="宋体" w:eastAsia="仿宋_GB2312" w:hAnsi="宋体" w:cs="宋体"/>
          <w:color w:val="000000"/>
          <w:sz w:val="28"/>
          <w:szCs w:val="28"/>
        </w:rPr>
        <w:t xml:space="preserve">       </w:t>
      </w: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承诺人签字：</w:t>
      </w:r>
    </w:p>
    <w:p w:rsidR="004B7C84" w:rsidRPr="00A91F80" w:rsidRDefault="004B7C84" w:rsidP="004B7C84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sz w:val="28"/>
          <w:szCs w:val="28"/>
        </w:rPr>
      </w:pP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                   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     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年</w:t>
      </w:r>
      <w:r w:rsidRPr="00A91F80">
        <w:rPr>
          <w:rFonts w:ascii="宋体" w:eastAsia="仿宋_GB2312" w:hAnsi="宋体" w:cs="宋体"/>
          <w:color w:val="000000"/>
          <w:sz w:val="28"/>
          <w:szCs w:val="28"/>
        </w:rPr>
        <w:t xml:space="preserve"> 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月</w:t>
      </w:r>
      <w:r w:rsidRPr="00A91F80">
        <w:rPr>
          <w:rFonts w:ascii="仿宋_GB2312" w:eastAsia="仿宋_GB2312" w:hAnsi="宋体" w:cs="宋体"/>
          <w:color w:val="000000"/>
          <w:sz w:val="28"/>
          <w:szCs w:val="28"/>
        </w:rPr>
        <w:t xml:space="preserve">    </w:t>
      </w:r>
      <w:r w:rsidRPr="00A91F80">
        <w:rPr>
          <w:rFonts w:ascii="仿宋_GB2312" w:eastAsia="仿宋_GB2312" w:hAnsi="宋体" w:cs="宋体" w:hint="eastAsia"/>
          <w:color w:val="000000"/>
          <w:sz w:val="28"/>
          <w:szCs w:val="28"/>
        </w:rPr>
        <w:t>日</w:t>
      </w:r>
    </w:p>
    <w:p w:rsidR="004B7C84" w:rsidRDefault="004B7C84" w:rsidP="004B7C84">
      <w:pPr>
        <w:jc w:val="both"/>
      </w:pPr>
    </w:p>
    <w:p w:rsidR="004B7C84" w:rsidRDefault="004B7C84" w:rsidP="004B7C84">
      <w:pPr>
        <w:jc w:val="both"/>
      </w:pPr>
    </w:p>
    <w:p w:rsidR="00594206" w:rsidRPr="004B7C84" w:rsidRDefault="004B7C84" w:rsidP="004B7C84"/>
    <w:sectPr w:rsidR="00594206" w:rsidRPr="004B7C84" w:rsidSect="00FE008B">
      <w:pgSz w:w="11906" w:h="16838"/>
      <w:pgMar w:top="1157" w:right="1644" w:bottom="1157" w:left="1797" w:header="709" w:footer="709" w:gutter="0"/>
      <w:cols w:space="720"/>
      <w:docGrid w:type="linesAndChar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5911"/>
    <w:rsid w:val="00054C1C"/>
    <w:rsid w:val="00175911"/>
    <w:rsid w:val="004B7C84"/>
    <w:rsid w:val="007A6E1A"/>
    <w:rsid w:val="009E13F9"/>
    <w:rsid w:val="00E81A1F"/>
    <w:rsid w:val="00F4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1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054C1C"/>
    <w:pPr>
      <w:widowControl w:val="0"/>
      <w:adjustRightInd/>
      <w:snapToGrid/>
      <w:spacing w:after="0"/>
      <w:jc w:val="both"/>
    </w:pPr>
    <w:rPr>
      <w:rFonts w:ascii="宋体" w:eastAsia="宋体" w:hAnsi="Courier New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054C1C"/>
    <w:rPr>
      <w:rFonts w:ascii="宋体" w:eastAsia="宋体" w:hAnsi="Courier New" w:cs="Times New Roman"/>
      <w:kern w:val="0"/>
      <w:sz w:val="20"/>
      <w:szCs w:val="20"/>
    </w:rPr>
  </w:style>
  <w:style w:type="character" w:styleId="a4">
    <w:name w:val="Strong"/>
    <w:basedOn w:val="a0"/>
    <w:uiPriority w:val="99"/>
    <w:qFormat/>
    <w:rsid w:val="00E81A1F"/>
    <w:rPr>
      <w:rFonts w:cs="Times New Roman"/>
      <w:b/>
      <w:bCs/>
    </w:rPr>
  </w:style>
  <w:style w:type="paragraph" w:styleId="a5">
    <w:name w:val="Normal (Web)"/>
    <w:basedOn w:val="a"/>
    <w:uiPriority w:val="99"/>
    <w:rsid w:val="00E81A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guoyang</dc:creator>
  <cp:lastModifiedBy>guoyang</cp:lastModifiedBy>
  <cp:revision>2</cp:revision>
  <dcterms:created xsi:type="dcterms:W3CDTF">2017-04-11T08:19:00Z</dcterms:created>
  <dcterms:modified xsi:type="dcterms:W3CDTF">2017-04-11T08:19:00Z</dcterms:modified>
</cp:coreProperties>
</file>